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43b9" w14:textId="aa24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ауданында жиналыстар, митингілер, шерулер, пикеттер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2016 жылғы 15 сәуірдегі № 2-5 шешімі. Батыс Қазақстан облысының Әділет департаментінде 2016 жылғы 26 сәуірде № 4352 болып тіркелді. Күші жойылды - Батыс Қазақстан облысы Ақжайық аудандық мәслихатының 2020 жылғы 14 ақпандағы № 42-2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Ақжайық аудандық мәслихатының 14.02.2020 </w:t>
      </w:r>
      <w:r>
        <w:rPr>
          <w:rFonts w:ascii="Times New Roman"/>
          <w:b w:val="false"/>
          <w:i w:val="false"/>
          <w:color w:val="000000"/>
          <w:sz w:val="28"/>
        </w:rPr>
        <w:t>№ 42-2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Заңдарына сәйкес, Ақжайық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Ақжайық ауданында жиналыстар, митингілер, шерулер, пикеттер және демонстрацияларды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Кухаев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2-5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Ақжайық ауданында жиналыстар, митингілер, шерулер, пикеттер мен </w:t>
      </w:r>
      <w:r>
        <w:br/>
      </w:r>
      <w:r>
        <w:rPr>
          <w:rFonts w:ascii="Times New Roman"/>
          <w:b/>
          <w:i w:val="false"/>
          <w:color w:val="000000"/>
        </w:rPr>
        <w:t>демонстрациялар өткізу бойынша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әзірленген, Ақжайық ауданында жиналыстар, митингілер, шерулер, пикеттер және демонстрациялар өткізудің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Жиналыс, митинг, шеру, пикет немесе демонстрация өткізу туралы Ақжайық ауданының әкімдігіне (одан әрі – Әкімдік)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 өткізу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рәсімдеу талаптары),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Ақжайық аудандық мәслихатының 18.05.2016 </w:t>
      </w:r>
      <w:r>
        <w:rPr>
          <w:rFonts w:ascii="Times New Roman"/>
          <w:b w:val="false"/>
          <w:i w:val="false"/>
          <w:color w:val="000000"/>
          <w:sz w:val="28"/>
        </w:rPr>
        <w:t>№ 3-12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Шараларға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конституциялық құрылысын күш қолданып құлату, республиканың аумақтық тұтастығына қол сұғуға бағытталған транспаранттарды, ұрандар және басқа да материалдарды (визуалды, аудио, 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алкогольдік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Ақжайық аудандық мәслихатының 18.05.2016 </w:t>
      </w:r>
      <w:r>
        <w:rPr>
          <w:rFonts w:ascii="Times New Roman"/>
          <w:b w:val="false"/>
          <w:i w:val="false"/>
          <w:color w:val="000000"/>
          <w:sz w:val="28"/>
        </w:rPr>
        <w:t>№ 3-12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Ақжайық ауданында митингтер мен жиналыстарды өткізу орындары Чапаев ауылының Д. Қонаев атындағы көшесінің орталық алаңы, "Даңқ" саябағы белгіленсін.</w:t>
      </w:r>
      <w:r>
        <w:br/>
      </w:r>
      <w:r>
        <w:rPr>
          <w:rFonts w:ascii="Times New Roman"/>
          <w:b w:val="false"/>
          <w:i w:val="false"/>
          <w:color w:val="000000"/>
          <w:sz w:val="28"/>
        </w:rPr>
        <w:t xml:space="preserve">
      </w:t>
      </w:r>
      <w:r>
        <w:rPr>
          <w:rFonts w:ascii="Times New Roman"/>
          <w:b w:val="false"/>
          <w:i w:val="false"/>
          <w:color w:val="000000"/>
          <w:sz w:val="28"/>
        </w:rPr>
        <w:t>10. Ақжайық ауданында шеру және демонстрация өткізетін орындардың маршруттары болып Чапаев ауылы, Д. Қонаев атындағы көшенің орталық алаңынан бастап "Жастар" спорт алаңына дейін, "Даңқ" саябағынан В. И. Чапаев атындағы тарихи-өлкетану музейіне дейін белгіленсін.</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және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басқа формаға (митинг, жиналыс, шеру, демонстрация) өзгеруіне Әкімдіктен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3 жекелеген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бойынша қосымша реттелген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және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