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6ae3" w14:textId="1aa6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2015 жылғы 24 желтоқсандағы № 27-2 "Бөкей ордасы ауданының 2016-2018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26 сәуірдегі № 2-1 шешімі. Батыс Қазақстан облысының Әділет департаментінде 2016 жылғы 12 мамырда № 4400 болып тіркелді. Күші жойылды - Батыс Қазақстан облысы Бөкей ордасы аудандық мәслихатының 2017 жылғы 9 наурыздағы № 9-6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мәслихатының 09.03.2017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2015 жылғы 24 желтоқсандағы №27-2 "Бөкей ордасы ауданының 2016 - 2018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№4231 тіркелген, 2016 жылғы 16 ақпандағы "Орда жұлдызы"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2 674 127 мың теңге:</w:t>
      </w:r>
      <w:r>
        <w:br/>
      </w:r>
      <w:r>
        <w:rPr>
          <w:rFonts w:ascii="Times New Roman"/>
          <w:b w:val="false"/>
          <w:i w:val="false"/>
          <w:color w:val="000000"/>
          <w:sz w:val="28"/>
        </w:rPr>
        <w:t>
      </w:t>
      </w:r>
      <w:r>
        <w:rPr>
          <w:rFonts w:ascii="Times New Roman"/>
          <w:b w:val="false"/>
          <w:i w:val="false"/>
          <w:color w:val="000000"/>
          <w:sz w:val="28"/>
        </w:rPr>
        <w:t>салықтық түсімдер – 219 526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1 044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2 440 159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13 398 мың теңге;</w:t>
      </w:r>
      <w:r>
        <w:br/>
      </w:r>
      <w:r>
        <w:rPr>
          <w:rFonts w:ascii="Times New Roman"/>
          <w:b w:val="false"/>
          <w:i w:val="false"/>
          <w:color w:val="000000"/>
          <w:sz w:val="28"/>
        </w:rPr>
        <w:t>
      </w:t>
      </w:r>
      <w:r>
        <w:rPr>
          <w:rFonts w:ascii="Times New Roman"/>
          <w:b w:val="false"/>
          <w:i w:val="false"/>
          <w:color w:val="000000"/>
          <w:sz w:val="28"/>
        </w:rPr>
        <w:t>2) шығындар – 2 707 373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38 178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38 178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- 71 424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71 424 мың теңге:</w:t>
      </w:r>
      <w:r>
        <w:br/>
      </w:r>
      <w:r>
        <w:rPr>
          <w:rFonts w:ascii="Times New Roman"/>
          <w:b w:val="false"/>
          <w:i w:val="false"/>
          <w:color w:val="000000"/>
          <w:sz w:val="28"/>
        </w:rPr>
        <w:t>
      </w:t>
      </w:r>
      <w:r>
        <w:rPr>
          <w:rFonts w:ascii="Times New Roman"/>
          <w:b w:val="false"/>
          <w:i w:val="false"/>
          <w:color w:val="000000"/>
          <w:sz w:val="28"/>
        </w:rPr>
        <w:t>қарыздар түсімі – 38 178 мың теңге;</w:t>
      </w:r>
      <w:r>
        <w:br/>
      </w:r>
      <w:r>
        <w:rPr>
          <w:rFonts w:ascii="Times New Roman"/>
          <w:b w:val="false"/>
          <w:i w:val="false"/>
          <w:color w:val="000000"/>
          <w:sz w:val="28"/>
        </w:rPr>
        <w:t>
      </w:t>
      </w:r>
      <w:r>
        <w:rPr>
          <w:rFonts w:ascii="Times New Roman"/>
          <w:b w:val="false"/>
          <w:i w:val="false"/>
          <w:color w:val="000000"/>
          <w:sz w:val="28"/>
        </w:rPr>
        <w:t>қарыздарды өтеу – 13 398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46 644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Бөкей ордасы аудандық мәслихатының аппарат басшысы (А.Хайруллин)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Б.Бектелеуова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2016 жылғы 26 сәуірдегі №2-1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2015 жылғы 24 желтоқсандағы №27-2</w:t>
            </w:r>
            <w:r>
              <w:br/>
            </w:r>
            <w:r>
              <w:rPr>
                <w:rFonts w:ascii="Times New Roman"/>
                <w:b w:val="false"/>
                <w:i w:val="false"/>
                <w:color w:val="000000"/>
                <w:sz w:val="20"/>
              </w:rPr>
              <w:t>шешіміне 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1051"/>
        <w:gridCol w:w="1051"/>
        <w:gridCol w:w="6114"/>
        <w:gridCol w:w="26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2 674 127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219 526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81 074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81 074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42 022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2 440 159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2 440 159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2 440 159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2 707 373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227 653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185 219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16 865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111 879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42 093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26 146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26 146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4 867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1 715 916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153 817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153 817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88 165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65 652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1 483 488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50 503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50 503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1 432 985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1 330 813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102 172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11 161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209 995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75 622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75 622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40 956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36 904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22 073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65 567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65 567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24 261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24 261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10 393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255 244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127 281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127 281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127 281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71 566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71 566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13 937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125 641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11 992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11 992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29 222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18 764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келсім шарттары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