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18c2" w14:textId="9c6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2016 жылғы 15 сәуірдегі № 63 қаулысы. Батыс Қазақстан облысының Әділет департаментінде 2016 жылғы 26 сәуірде № 4351 болып тіркелді. Күші жойылды - Батыс Қазақстан облысы Қаратөбе ауданы әкімдігінің 2024 жылғы 13 маусымдағы № 104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ауданы әкімдігінің 13.06.2024 </w:t>
      </w:r>
      <w:r>
        <w:rPr>
          <w:rFonts w:ascii="Times New Roman"/>
          <w:b w:val="false"/>
          <w:i w:val="false"/>
          <w:color w:val="000000"/>
          <w:sz w:val="28"/>
        </w:rPr>
        <w:t>№ 104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Қаратөбе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Қаратөбе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"Қаратөбе аудандық білім беру бөлімі", "Қаратөбе аудандық экономика және қаржы бөлімі" мемлекеттік мекемелері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аппаратының басшысы (Ж.Сұлтан)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С.Өмірзақовқа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2016 жылғы 15 сәуірдегі № 63</w:t>
            </w:r>
            <w:r>
              <w:br/>
            </w:r>
            <w:r>
              <w:rPr>
                <w:rFonts w:ascii="Times New Roman"/>
                <w:b w:val="false"/>
                <w:i w:val="false"/>
                <w:color w:val="000000"/>
                <w:sz w:val="20"/>
              </w:rPr>
              <w:t>қаулысына</w:t>
            </w:r>
            <w:r>
              <w:br/>
            </w:r>
            <w:r>
              <w:rPr>
                <w:rFonts w:ascii="Times New Roman"/>
                <w:b w:val="false"/>
                <w:i w:val="false"/>
                <w:color w:val="000000"/>
                <w:sz w:val="20"/>
              </w:rPr>
              <w:t>1 - қосымша</w:t>
            </w:r>
          </w:p>
        </w:tc>
      </w:tr>
    </w:tbl>
    <w:bookmarkStart w:name="z12" w:id="1"/>
    <w:p>
      <w:pPr>
        <w:spacing w:after="0"/>
        <w:ind w:left="0"/>
        <w:jc w:val="left"/>
      </w:pPr>
      <w:r>
        <w:rPr>
          <w:rFonts w:ascii="Times New Roman"/>
          <w:b/>
          <w:i w:val="false"/>
          <w:color w:val="000000"/>
        </w:rPr>
        <w:t xml:space="preserve"> Қаратөбе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схемасы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км – километр.</w:t>
      </w: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2016 жылғы 15 сәуірдегі № 63</w:t>
            </w:r>
            <w:r>
              <w:br/>
            </w:r>
            <w:r>
              <w:rPr>
                <w:rFonts w:ascii="Times New Roman"/>
                <w:b w:val="false"/>
                <w:i w:val="false"/>
                <w:color w:val="000000"/>
                <w:sz w:val="20"/>
              </w:rPr>
              <w:t>қаулысына</w:t>
            </w:r>
            <w:r>
              <w:br/>
            </w:r>
            <w:r>
              <w:rPr>
                <w:rFonts w:ascii="Times New Roman"/>
                <w:b w:val="false"/>
                <w:i w:val="false"/>
                <w:color w:val="000000"/>
                <w:sz w:val="20"/>
              </w:rPr>
              <w:t>2 - қосымша</w:t>
            </w:r>
          </w:p>
        </w:tc>
      </w:tr>
    </w:tbl>
    <w:bookmarkStart w:name="z19" w:id="3"/>
    <w:p>
      <w:pPr>
        <w:spacing w:after="0"/>
        <w:ind w:left="0"/>
        <w:jc w:val="left"/>
      </w:pPr>
      <w:r>
        <w:rPr>
          <w:rFonts w:ascii="Times New Roman"/>
          <w:b/>
          <w:i w:val="false"/>
          <w:color w:val="000000"/>
        </w:rPr>
        <w:t xml:space="preserve"> Қаратөбе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схемасы</w:t>
      </w:r>
    </w:p>
    <w:bookmarkEnd w:id="3"/>
    <w:bookmarkStart w:name="z20"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69596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км – километр.</w:t>
      </w: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2016 жылғы 15 сәуірдегі № 63</w:t>
            </w:r>
            <w:r>
              <w:br/>
            </w:r>
            <w:r>
              <w:rPr>
                <w:rFonts w:ascii="Times New Roman"/>
                <w:b w:val="false"/>
                <w:i w:val="false"/>
                <w:color w:val="000000"/>
                <w:sz w:val="20"/>
              </w:rPr>
              <w:t>қаулысына</w:t>
            </w:r>
            <w:r>
              <w:br/>
            </w:r>
            <w:r>
              <w:rPr>
                <w:rFonts w:ascii="Times New Roman"/>
                <w:b w:val="false"/>
                <w:i w:val="false"/>
                <w:color w:val="000000"/>
                <w:sz w:val="20"/>
              </w:rPr>
              <w:t>3 - қосымша</w:t>
            </w:r>
          </w:p>
        </w:tc>
      </w:tr>
    </w:tbl>
    <w:bookmarkStart w:name="z26" w:id="5"/>
    <w:p>
      <w:pPr>
        <w:spacing w:after="0"/>
        <w:ind w:left="0"/>
        <w:jc w:val="left"/>
      </w:pPr>
      <w:r>
        <w:rPr>
          <w:rFonts w:ascii="Times New Roman"/>
          <w:b/>
          <w:i w:val="false"/>
          <w:color w:val="000000"/>
        </w:rPr>
        <w:t xml:space="preserve"> Қаратөбе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схемасы</w:t>
      </w:r>
    </w:p>
    <w:bookmarkEnd w:id="5"/>
    <w:bookmarkStart w:name="z27"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км – километр.</w:t>
      </w: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2016 жылғы 15 сәуірдегі № 63</w:t>
            </w:r>
            <w:r>
              <w:br/>
            </w:r>
            <w:r>
              <w:rPr>
                <w:rFonts w:ascii="Times New Roman"/>
                <w:b w:val="false"/>
                <w:i w:val="false"/>
                <w:color w:val="000000"/>
                <w:sz w:val="20"/>
              </w:rPr>
              <w:t>қаулысымен бекітілген</w:t>
            </w:r>
          </w:p>
        </w:tc>
      </w:tr>
    </w:tbl>
    <w:bookmarkStart w:name="z33" w:id="7"/>
    <w:p>
      <w:pPr>
        <w:spacing w:after="0"/>
        <w:ind w:left="0"/>
        <w:jc w:val="left"/>
      </w:pPr>
      <w:r>
        <w:rPr>
          <w:rFonts w:ascii="Times New Roman"/>
          <w:b/>
          <w:i w:val="false"/>
          <w:color w:val="000000"/>
        </w:rPr>
        <w:t xml:space="preserve"> Қаратөбе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қағидалары</w:t>
      </w:r>
    </w:p>
    <w:bookmarkEnd w:id="7"/>
    <w:bookmarkStart w:name="z34" w:id="8"/>
    <w:p>
      <w:pPr>
        <w:spacing w:after="0"/>
        <w:ind w:left="0"/>
        <w:jc w:val="left"/>
      </w:pPr>
      <w:r>
        <w:rPr>
          <w:rFonts w:ascii="Times New Roman"/>
          <w:b/>
          <w:i w:val="false"/>
          <w:color w:val="000000"/>
        </w:rPr>
        <w:t xml:space="preserve"> 1. Жалпы ережелер</w:t>
      </w:r>
    </w:p>
    <w:bookmarkEnd w:id="8"/>
    <w:bookmarkStart w:name="z35" w:id="9"/>
    <w:p>
      <w:pPr>
        <w:spacing w:after="0"/>
        <w:ind w:left="0"/>
        <w:jc w:val="both"/>
      </w:pPr>
      <w:r>
        <w:rPr>
          <w:rFonts w:ascii="Times New Roman"/>
          <w:b w:val="false"/>
          <w:i w:val="false"/>
          <w:color w:val="000000"/>
          <w:sz w:val="28"/>
        </w:rPr>
        <w:t xml:space="preserve">
      1. Қаратөбе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Қаратөбе ауданының шалғайдағы елді мекендерінде тұратын балаларды жалпы білім беретін мектептерге тасымалдаудың тәртібін айқындайды.</w:t>
      </w:r>
    </w:p>
    <w:bookmarkEnd w:id="9"/>
    <w:bookmarkStart w:name="z36" w:id="10"/>
    <w:p>
      <w:pPr>
        <w:spacing w:after="0"/>
        <w:ind w:left="0"/>
        <w:jc w:val="left"/>
      </w:pPr>
      <w:r>
        <w:rPr>
          <w:rFonts w:ascii="Times New Roman"/>
          <w:b/>
          <w:i w:val="false"/>
          <w:color w:val="000000"/>
        </w:rPr>
        <w:t xml:space="preserve"> 2. Балаларды тасымалдау тәртібі</w:t>
      </w:r>
    </w:p>
    <w:bookmarkEnd w:id="10"/>
    <w:p>
      <w:pPr>
        <w:spacing w:after="0"/>
        <w:ind w:left="0"/>
        <w:jc w:val="both"/>
      </w:pPr>
      <w:bookmarkStart w:name="z37" w:id="11"/>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Батыс Қазақстан облысы Қаратөбе ауданы әкімдігінің 07.03.2018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Қаратөбе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 - 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