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2f32" w14:textId="da72f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бойынша 2016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2016 жылғы 19 қаңтардағы № 20 қаулысы. Батыс Қазақстан облысының Әділет департаментінде 2016 жылғы 8 ақпанда № 4257 болып тіркелді. Күші жойылды - Батыс Қазақстан облысы Теректі ауданы әкімдігінің 2017 жылғы 14 ақпандағы № 29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ауданы әкімдігінің 14.02.2017 </w:t>
      </w:r>
      <w:r>
        <w:rPr>
          <w:rFonts w:ascii="Times New Roman"/>
          <w:b w:val="false"/>
          <w:i w:val="false"/>
          <w:color w:val="ff0000"/>
          <w:sz w:val="28"/>
        </w:rPr>
        <w:t>№ 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Теректі аудандық мәслихатының 2016 жылғы 11 қаңтардағы № 33-4 "2016-2020 жылдарға арналған Теректі ауданының аймақтық даму бағдарламасы туралы" шешімін басшылыққа алып және жұмыс берушілердің өтінімдерін ескере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Теректі ауданы бойынша 2016 жылға арналған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Теректі ауданы бойынша 2016 жылға арналған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3. Теректі ауданы әкімдігінің 2014 жылғы 23 желтоқсандағы №535 "Теректі ауданы бойынша 2015 жылға арналған қоғамдық жұмыстарды ұйымдастыру және қаржыландыру туралы" (Нормативтік құқықтық актілерді мемлекеттік тіркеу тізілімінде № 3771 тіркелген, 2015 жылғы 23 қаңтарында "Теректі жаңалығы-Теректинская новь"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(А.А.Байгазиев)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С.Нурмаганбетовке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Ж.Сериккалиев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2016 жылғы 19 қаңтардағы № 20</w:t>
            </w:r>
            <w:r>
              <w:br/>
            </w:r>
            <w:r>
              <w:rPr>
                <w:rFonts w:ascii="Times New Roman"/>
                <w:b w:val="false"/>
                <w:i w:val="false"/>
                <w:color w:val="000000"/>
                <w:sz w:val="20"/>
              </w:rPr>
              <w:t>қаулысымен бекітілген</w:t>
            </w:r>
          </w:p>
        </w:tc>
      </w:tr>
    </w:tbl>
    <w:bookmarkStart w:name="z12" w:id="0"/>
    <w:p>
      <w:pPr>
        <w:spacing w:after="0"/>
        <w:ind w:left="0"/>
        <w:jc w:val="left"/>
      </w:pPr>
      <w:r>
        <w:rPr>
          <w:rFonts w:ascii="Times New Roman"/>
          <w:b/>
          <w:i w:val="false"/>
          <w:color w:val="000000"/>
        </w:rPr>
        <w:t xml:space="preserve"> Теректі ауданы бойынша 2016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қаржыландандыру көздері және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2915"/>
        <w:gridCol w:w="702"/>
        <w:gridCol w:w="2110"/>
        <w:gridCol w:w="2490"/>
        <w:gridCol w:w="1539"/>
        <w:gridCol w:w="934"/>
        <w:gridCol w:w="627"/>
        <w:gridCol w:w="484"/>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бойынша сұраным (айына)</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(айына)</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Батыс Қазақстан облысы ішкі істер департаменті Теректі ауданының ішкі істер бөлімі"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шаршы метрден кем емес </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соты</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 облысы Теректі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Батыс Қазақстан облысы Әділет департаментінің Теректі ауданының Әділет басқармасы" республикалық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"Теректі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 құжаттар</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Теректі аудандық №2 соты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 және шығыс құжаттарды келуіне қарай тіркеу және тігу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 Теректі ауданының прокуратурасы</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10-20 құжаттар</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Қаржы министрлігінің Мемлекеттік кірістер комитеті Батыс Қазақстан облысы бойынша Мемлекеттік кірістер департаментінің Теректі ауданы бойынша Мемлекеттік кірістер басқармасы" республикалық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хабарлама жеткізу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 30-40 хабарлама жеткізу</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"Федоровка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құжаттарды жеткізу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"Ақжайық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"Ақсоғым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"Ақсуат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"Аңқаты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"Богдановка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метрден кем емес </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"Долин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"Новопавловка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метрден кем емес </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"Подстепное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"Покатиловка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метрден кем емес </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"Приречное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"Шағатай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"Шалқар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"Шаған селолық округі әкімінің аппараты" мемлекеттік мекемесі</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1000 шаршы метрден кем емес </w:t>
            </w:r>
            <w:r>
              <w:br/>
            </w:r>
            <w:r>
              <w:rPr>
                <w:rFonts w:ascii="Times New Roman"/>
                <w:b w:val="false"/>
                <w:i w:val="false"/>
                <w:color w:val="000000"/>
                <w:sz w:val="20"/>
              </w:rPr>
              <w:t>
</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 құжаттар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