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2123" w14:textId="5922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29 сәуірдегі № 3-3 шешімі. Батыс Қазақстан облысының Әділет департаментінде 2016 жылғы 30 мамырда № 4438 болып тіркелді. Күші жойылды - Батыс Қазақстан облысы Теректі аудандық мәслихатының 2020 жылғы 17 ақпандағы № 39-2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Теректі аудандық мәслихатының 17.02.2020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Теректі аудандық мәслихатының 2014 жылғы 5 ақпандағы №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3429 тіркелген, 2014 жылғы 28 ақпандағы "Теректі жаңалығы – Теректинская новь"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Теректі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Теректі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 Үлгілік қағида),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көрсетілген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xml:space="preserve">
      </w:t>
      </w:r>
      <w:r>
        <w:rPr>
          <w:rFonts w:ascii="Times New Roman"/>
          <w:b w:val="false"/>
          <w:i w:val="false"/>
          <w:color w:val="000000"/>
          <w:sz w:val="28"/>
        </w:rPr>
        <w:t>12)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кешенді шаралар;</w:t>
      </w:r>
      <w:r>
        <w:br/>
      </w:r>
      <w:r>
        <w:rPr>
          <w:rFonts w:ascii="Times New Roman"/>
          <w:b w:val="false"/>
          <w:i w:val="false"/>
          <w:color w:val="000000"/>
          <w:sz w:val="28"/>
        </w:rPr>
        <w:t xml:space="preserve">
      </w:t>
      </w:r>
      <w:r>
        <w:rPr>
          <w:rFonts w:ascii="Times New Roman"/>
          <w:b w:val="false"/>
          <w:i w:val="false"/>
          <w:color w:val="000000"/>
          <w:sz w:val="28"/>
        </w:rPr>
        <w:t>15)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Ұлы Отан соғысына қатысушылар мен мүгедектеріне және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шығындарын өтеуге коммуналдық қызметтерге 5 АЕК мөлшерінде, жеңілдіктер мен кепілдіктер жағынан Ұлы Отан соғысына қатысушылары мен мүгедектеріне теңестірілген адамдарға 2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2)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"2) атаулы әлеуметтік көмек алушыларға айлық есептік көрсеткіштің 50% мөлшерінде әлеуметтік көмек.";</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1, 2, 3, 4 сатыдағы қатерлі ісік ауруларына, туберкулездің белсенді түрімен ауыратын емделудің сүйемелдеу кезеңіндегі ауруларға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жан басына шаққандағы орташа табысы ең төмен күн көріс деңгейінен төмен табыстары бар азаматтарға (отбасыларға) табысын есепке алып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3) мүгедек балаларға облыстан тыс жерлерге оңалту орталықтарына жол жүруіне байланысты шығындарын өтеу үшін,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4) гемодиализдегі 1 топ мүгедектеріне табыстарын есепке алмай 50 АЕК мөлшерінде;</w:t>
      </w:r>
      <w:r>
        <w:br/>
      </w:r>
      <w:r>
        <w:rPr>
          <w:rFonts w:ascii="Times New Roman"/>
          <w:b w:val="false"/>
          <w:i w:val="false"/>
          <w:color w:val="000000"/>
          <w:sz w:val="28"/>
        </w:rPr>
        <w:t xml:space="preserve">
      </w:t>
      </w:r>
      <w:r>
        <w:rPr>
          <w:rFonts w:ascii="Times New Roman"/>
          <w:b w:val="false"/>
          <w:i w:val="false"/>
          <w:color w:val="000000"/>
          <w:sz w:val="28"/>
        </w:rPr>
        <w:t>5) жан басына шаққандағы орташа табысы ең төменгі күнкөріс деңгейінен төмен табыстары бар аз қамтамасыз етілген азаматтарға (отбасыларға) арыздары бойынша табысын есепке алып 5 АЕК мөлшерінде;</w:t>
      </w:r>
      <w:r>
        <w:br/>
      </w:r>
      <w:r>
        <w:rPr>
          <w:rFonts w:ascii="Times New Roman"/>
          <w:b w:val="false"/>
          <w:i w:val="false"/>
          <w:color w:val="000000"/>
          <w:sz w:val="28"/>
        </w:rPr>
        <w:t xml:space="preserve">
      </w:t>
      </w:r>
      <w:r>
        <w:rPr>
          <w:rFonts w:ascii="Times New Roman"/>
          <w:b w:val="false"/>
          <w:i w:val="false"/>
          <w:color w:val="000000"/>
          <w:sz w:val="28"/>
        </w:rPr>
        <w:t>6) 90 жасқа толған және асқан адамдарға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7) Ұлы Отан соғысына қатысушылар мен мүгедектеріне, қайтыс болған Ұлы Отан соғысы мүгедектерінің сондай-ақ қайтыс болған Ұлы Отан соғысы қатысушылардың әйелдері (күйеулері) және Ұлы Отан соғысы жылдарында тылдағы қажырлы еңбегі және мінсіз әскери қызметі үшін бұрынғы КСР Одағы ордендерімен және медальдерімен наградталған адамдарға, 1941 жылдың 22 маусымынан 1945 жылдың 9 мамыры аралығында 6 айдан кем емес жұмыс жасаған (қызмет өткерген) және Ұлы Отан соғысы жылдарында тылдағы қажырлы еңбегі және мінсіз әскери қызметі үшін бұрынғы КСР Одағы ордендерімен және медальдерімен наградталмаған адамдарға санаторлық-курорттық емделуге жолдама алу үшін 30 АЕК мөлшерінде;</w:t>
      </w:r>
      <w:r>
        <w:br/>
      </w:r>
      <w:r>
        <w:rPr>
          <w:rFonts w:ascii="Times New Roman"/>
          <w:b w:val="false"/>
          <w:i w:val="false"/>
          <w:color w:val="000000"/>
          <w:sz w:val="28"/>
        </w:rPr>
        <w:t xml:space="preserve">
      </w:t>
      </w:r>
      <w:r>
        <w:rPr>
          <w:rFonts w:ascii="Times New Roman"/>
          <w:b w:val="false"/>
          <w:i w:val="false"/>
          <w:color w:val="000000"/>
          <w:sz w:val="28"/>
        </w:rPr>
        <w:t>8) жалғыз тұратын зейнеткерлерге және жалғыз тұратын 1, 2 топтағы мүгедектерге қатты отын сатып алуға табысын есепке алмай 12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"12-1.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қолданылатын және ШАК төленетін кезеңде атаулы әлеуметтік көмек төлеу тоқтатылады."; </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"14-1.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ШАК алу негіздемесі;</w:t>
      </w:r>
      <w:r>
        <w:br/>
      </w:r>
      <w:r>
        <w:rPr>
          <w:rFonts w:ascii="Times New Roman"/>
          <w:b w:val="false"/>
          <w:i w:val="false"/>
          <w:color w:val="000000"/>
          <w:sz w:val="28"/>
        </w:rPr>
        <w:t xml:space="preserve">
      </w:t>
      </w:r>
      <w:r>
        <w:rPr>
          <w:rFonts w:ascii="Times New Roman"/>
          <w:b w:val="false"/>
          <w:i w:val="false"/>
          <w:color w:val="000000"/>
          <w:sz w:val="28"/>
        </w:rPr>
        <w:t>жұмыспен қамтуға жәрдемдесудің мемлекеттік шараларына мұқтаждығы;</w:t>
      </w:r>
      <w:r>
        <w:br/>
      </w:r>
      <w:r>
        <w:rPr>
          <w:rFonts w:ascii="Times New Roman"/>
          <w:b w:val="false"/>
          <w:i w:val="false"/>
          <w:color w:val="000000"/>
          <w:sz w:val="28"/>
        </w:rPr>
        <w:t xml:space="preserve">
      </w:t>
      </w:r>
      <w:r>
        <w:rPr>
          <w:rFonts w:ascii="Times New Roman"/>
          <w:b w:val="false"/>
          <w:i w:val="false"/>
          <w:color w:val="000000"/>
          <w:sz w:val="28"/>
        </w:rPr>
        <w:t>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xml:space="preserve">
      </w:t>
      </w:r>
      <w:r>
        <w:rPr>
          <w:rFonts w:ascii="Times New Roman"/>
          <w:b w:val="false"/>
          <w:i w:val="false"/>
          <w:color w:val="000000"/>
          <w:sz w:val="28"/>
        </w:rPr>
        <w:t>Әңгімелесу нәтижелері бойынша орталық атқарушы органмен бекітілген әңгімелесу парағы нысан бойынша ресімделеді.</w:t>
      </w:r>
      <w:r>
        <w:br/>
      </w:r>
      <w:r>
        <w:rPr>
          <w:rFonts w:ascii="Times New Roman"/>
          <w:b w:val="false"/>
          <w:i w:val="false"/>
          <w:color w:val="000000"/>
          <w:sz w:val="28"/>
        </w:rPr>
        <w:t xml:space="preserve">
      </w:t>
      </w:r>
      <w:r>
        <w:rPr>
          <w:rFonts w:ascii="Times New Roman"/>
          <w:b w:val="false"/>
          <w:i w:val="false"/>
          <w:color w:val="000000"/>
          <w:sz w:val="28"/>
        </w:rPr>
        <w:t>14-2. Әңгімелесу парағына қол қойған үміткер "Өрлеу" жобасына қатысуға өтініш пен орталық атқарушы орган бекітетін нысандарға сәйкес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2) орталық атқарушы орган бекітетін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 xml:space="preserve">5) орталық атқарушы орган бекітетін нысан бойынша жеке қосалқы шаруашылығының болуы туралы мәліметтер. </w:t>
      </w:r>
      <w:r>
        <w:br/>
      </w:r>
      <w:r>
        <w:rPr>
          <w:rFonts w:ascii="Times New Roman"/>
          <w:b w:val="false"/>
          <w:i w:val="false"/>
          <w:color w:val="000000"/>
          <w:sz w:val="28"/>
        </w:rPr>
        <w:t xml:space="preserve">
      </w:t>
      </w:r>
      <w:r>
        <w:rPr>
          <w:rFonts w:ascii="Times New Roman"/>
          <w:b w:val="false"/>
          <w:i w:val="false"/>
          <w:color w:val="000000"/>
          <w:sz w:val="28"/>
        </w:rPr>
        <w:t>14-3.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 xml:space="preserve">14-4.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xml:space="preserve">
      </w:t>
      </w:r>
      <w:r>
        <w:rPr>
          <w:rFonts w:ascii="Times New Roman"/>
          <w:b w:val="false"/>
          <w:i w:val="false"/>
          <w:color w:val="000000"/>
          <w:sz w:val="28"/>
        </w:rPr>
        <w:t>14-5.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14-6- 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Заңына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нысанын орталық атқарушы орган бекітетін тағайындау (ШАК тағайындаудан бас тарту) туралы шешім қабылдайды және ШАК тағайындаудан бас тарту туралы шешім қабылданған жағдайда, өтініш берушіге орталық атқарушы орган бекітетін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14-6.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 отбасының жан басына шаққандағы табысы мен облыстарда белгіленген кедейлік шегінің арасындағы айырма жергілікті бюджет қаражаты есебінен қаржыландырылады; </w:t>
      </w:r>
      <w:r>
        <w:br/>
      </w:r>
      <w:r>
        <w:rPr>
          <w:rFonts w:ascii="Times New Roman"/>
          <w:b w:val="false"/>
          <w:i w:val="false"/>
          <w:color w:val="000000"/>
          <w:sz w:val="28"/>
        </w:rPr>
        <w:t xml:space="preserve">
      </w:t>
      </w:r>
      <w:r>
        <w:rPr>
          <w:rFonts w:ascii="Times New Roman"/>
          <w:b w:val="false"/>
          <w:i w:val="false"/>
          <w:color w:val="000000"/>
          <w:sz w:val="28"/>
        </w:rPr>
        <w:t>2) облыстарда белгіленген кедейлік шегі мен ең төменгі күнкөріс деңгейінің 60 пайызы арасындағы айырма республикалық бюджеттен түсетін нысаналы ағымдағы трансферттер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бюджеттен нысаналы трансфеттер бөлінбеген жағдайда ШАК толығымен жергілікті бюджет есебінен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27-1-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"27-1. Уәкілетті орган мынадай:</w:t>
      </w:r>
      <w:r>
        <w:br/>
      </w:r>
      <w:r>
        <w:rPr>
          <w:rFonts w:ascii="Times New Roman"/>
          <w:b w:val="false"/>
          <w:i w:val="false"/>
          <w:color w:val="000000"/>
          <w:sz w:val="28"/>
        </w:rPr>
        <w:t xml:space="preserve">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xml:space="preserve">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xml:space="preserve">
      </w:t>
      </w:r>
      <w:r>
        <w:rPr>
          <w:rFonts w:ascii="Times New Roman"/>
          <w:b w:val="false"/>
          <w:i w:val="false"/>
          <w:color w:val="000000"/>
          <w:sz w:val="28"/>
        </w:rPr>
        <w:t xml:space="preserve">3) алушының банк шоты бойынша үш айдан астам қозғалыс болмаған; </w:t>
      </w:r>
      <w:r>
        <w:br/>
      </w:r>
      <w:r>
        <w:rPr>
          <w:rFonts w:ascii="Times New Roman"/>
          <w:b w:val="false"/>
          <w:i w:val="false"/>
          <w:color w:val="000000"/>
          <w:sz w:val="28"/>
        </w:rPr>
        <w:t xml:space="preserve">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 xml:space="preserve">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xml:space="preserve">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8) қамқоршылықтан (қорғаншылықтан) босатылған және шеттетілген адамдар туралы мәліметтер түскен жағдайларда нысанын орталық атқарушы орган бекітетін ШАК төлемін тоқтату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қағиданың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Теректі аудандық мәслихат аппаратының басшысы (В. 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 М.Тоқжанов </w:t>
      </w:r>
      <w:r>
        <w:br/>
      </w:r>
      <w:r>
        <w:rPr>
          <w:rFonts w:ascii="Times New Roman"/>
          <w:b w:val="false"/>
          <w:i w:val="false"/>
          <w:color w:val="000000"/>
          <w:sz w:val="28"/>
        </w:rPr>
        <w:t>2016 жылғы 29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сәуірдегі № 3-3 </w:t>
            </w:r>
            <w:r>
              <w:br/>
            </w:r>
            <w:r>
              <w:rPr>
                <w:rFonts w:ascii="Times New Roman"/>
                <w:b w:val="false"/>
                <w:i w:val="false"/>
                <w:color w:val="000000"/>
                <w:sz w:val="20"/>
              </w:rPr>
              <w:t xml:space="preserve">Теректі аудандық мәслихат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2-қосымша</w:t>
            </w:r>
          </w:p>
        </w:tc>
      </w:tr>
    </w:tbl>
    <w:bookmarkStart w:name="z93" w:id="1"/>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сәуірдегі № 3-3 </w:t>
            </w:r>
            <w:r>
              <w:br/>
            </w:r>
            <w:r>
              <w:rPr>
                <w:rFonts w:ascii="Times New Roman"/>
                <w:b w:val="false"/>
                <w:i w:val="false"/>
                <w:color w:val="000000"/>
                <w:sz w:val="20"/>
              </w:rPr>
              <w:t xml:space="preserve">Теректі аудандық мәслихат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3-қосымша</w:t>
            </w:r>
          </w:p>
        </w:tc>
      </w:tr>
    </w:tbl>
    <w:bookmarkStart w:name="z96" w:id="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248"/>
        <w:gridCol w:w="1"/>
        <w:gridCol w:w="1559"/>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w:t>
            </w:r>
            <w:r>
              <w:br/>
            </w:r>
            <w:r>
              <w:rPr>
                <w:rFonts w:ascii="Times New Roman"/>
                <w:b w:val="false"/>
                <w:i w:val="false"/>
                <w:color w:val="000000"/>
                <w:sz w:val="20"/>
              </w:rPr>
              <w:t xml:space="preserve">қауіпсіздік комитетінің әскери қызметшілері, бұрынғы КСР </w:t>
            </w:r>
            <w:r>
              <w:br/>
            </w:r>
            <w:r>
              <w:rPr>
                <w:rFonts w:ascii="Times New Roman"/>
                <w:b w:val="false"/>
                <w:i w:val="false"/>
                <w:color w:val="000000"/>
                <w:sz w:val="20"/>
              </w:rPr>
              <w:t>Одағының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екінші дүниежүзілік соғыс жылдарында шетелдердің аумағындағы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АЭС-індегі апаттың, зардаптарын жою кезінде қаза тапқан адамдардың отбасы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Чернобыль АЭС-індегі апаттың, азаматтық немесе әскери </w:t>
            </w:r>
            <w:r>
              <w:br/>
            </w:r>
            <w:r>
              <w:rPr>
                <w:rFonts w:ascii="Times New Roman"/>
                <w:b w:val="false"/>
                <w:i w:val="false"/>
                <w:color w:val="000000"/>
                <w:sz w:val="20"/>
              </w:rPr>
              <w:t>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1941 жылғы 22 маусымнан бастап 1945 жылғы 9 мамыр аралығында кемінде 6 ай жұмыс істеген (қызмет өткерген) және Ұлы Отан соғысы жылдарында тылдағы қажырлы еңбегі мен мінсіз әскери қызметі үшін бұрынғы ҚСР Одағының ордендерімен және медальдарымен наградталмаған адамдар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97" w:id="3"/>
    <w:p>
      <w:pPr>
        <w:spacing w:after="0"/>
        <w:ind w:left="0"/>
        <w:jc w:val="both"/>
      </w:pPr>
      <w:r>
        <w:rPr>
          <w:rFonts w:ascii="Times New Roman"/>
          <w:b w:val="false"/>
          <w:i w:val="false"/>
          <w:color w:val="000000"/>
          <w:sz w:val="28"/>
        </w:rPr>
        <w:t>
      Ескерту: аббревиатуралардың шешуі:АЕК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атомдық электростанциясы.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