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46d0" w14:textId="f3a4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аз қамтамасыз етілген отбасыларға (азаматтарға) тұрғын үй көмегін көрсетудің мөлшерін және тәртібін айқындау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8 тамыздағы № 6-5 шешімі. Батыс Қазақстан облысының Әділет департаментінде 2016 жылғы 5 қыркүйекте № 4544 болып тіркелді. Күші жойылды - Батыс Қазақстан облысы Теректі аудандық мәслихатының 2018 жылғы 29 маусымдағы № 22-3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аудандық мәслихатының 29.06.2018 </w:t>
      </w:r>
      <w:r>
        <w:rPr>
          <w:rFonts w:ascii="Times New Roman"/>
          <w:b w:val="false"/>
          <w:i w:val="false"/>
          <w:color w:val="000000"/>
          <w:sz w:val="28"/>
        </w:rPr>
        <w:t>№ 22-3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Теректі ауданында аз қамтамасыз етілген отбасыларға (азаматтарға) тұрғын үй көмегін көрсетудің мөлшерін және тәртібін айқындау туралы </w:t>
      </w:r>
      <w:r>
        <w:rPr>
          <w:rFonts w:ascii="Times New Roman"/>
          <w:b w:val="false"/>
          <w:i w:val="false"/>
          <w:color w:val="000000"/>
          <w:sz w:val="28"/>
        </w:rPr>
        <w:t>қағидасы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Теректі аудандық мәслихаты аппаратының басшысы (В. 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8 тамыздағы №6-5</w:t>
            </w:r>
            <w:r>
              <w:br/>
            </w:r>
            <w:r>
              <w:rPr>
                <w:rFonts w:ascii="Times New Roman"/>
                <w:b w:val="false"/>
                <w:i w:val="false"/>
                <w:color w:val="000000"/>
                <w:sz w:val="20"/>
              </w:rPr>
              <w:t>шешіміне қосымша</w:t>
            </w:r>
          </w:p>
        </w:tc>
      </w:tr>
    </w:tbl>
    <w:bookmarkStart w:name="z10" w:id="1"/>
    <w:p>
      <w:pPr>
        <w:spacing w:after="0"/>
        <w:ind w:left="0"/>
        <w:jc w:val="left"/>
      </w:pPr>
      <w:r>
        <w:rPr>
          <w:rFonts w:ascii="Times New Roman"/>
          <w:b/>
          <w:i w:val="false"/>
          <w:color w:val="000000"/>
        </w:rPr>
        <w:t xml:space="preserve"> Теректі ауданында аз қамтамасыз етілген отбасыларға (азаматтарға) тұрғын үй көмегін көрсетудің мөлшерін және тәртібін айқындау туралы қағидасы</w:t>
      </w:r>
    </w:p>
    <w:bookmarkEnd w:id="1"/>
    <w:bookmarkStart w:name="z11" w:id="2"/>
    <w:p>
      <w:pPr>
        <w:spacing w:after="0"/>
        <w:ind w:left="0"/>
        <w:jc w:val="both"/>
      </w:pPr>
      <w:r>
        <w:rPr>
          <w:rFonts w:ascii="Times New Roman"/>
          <w:b w:val="false"/>
          <w:i w:val="false"/>
          <w:color w:val="000000"/>
          <w:sz w:val="28"/>
        </w:rPr>
        <w:t xml:space="preserve">
      Осы Теректі ауданында аз қамтамасыз етілген отбасыларға (азаматтарға) тұрғын үй көмегін көрсетудің мөлшерін және тәртібін айқындау туралы қағидасы (бұдан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12 мамырда №11015 болып тіркелген) (бұдан әрі – Стандарт) сәйкес әзірленді және Теректі ауданында аз қамтамасыз етілген отбасыларға (азаматтарға) тұрғын үй көмегін көрсетудің мөлшерін және тәртібін айқындайды.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Қағидада</w:t>
      </w:r>
      <w:r>
        <w:rPr>
          <w:rFonts w:ascii="Times New Roman"/>
          <w:b w:val="false"/>
          <w:i w:val="false"/>
          <w:color w:val="000000"/>
          <w:sz w:val="28"/>
        </w:rPr>
        <w:t xml:space="preserve"> мынадай негiзгi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шектi жол берiлетiн шығыстар үлесi – телекоммуникация желiсiне қосылған телефон үшiн абоненттiк төлемақының,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4) уәкiлеттi орган – тұрғын үй көмегiн тағайындауды жүзеге асыратын "Теректі ауданының жұмыспен қамту және әлеуметтiк бағдарламалар бөлiмi" мемлекеттік мекемесі (бұдан әрi - уәкiлеттi орган);</w:t>
      </w:r>
      <w:r>
        <w:br/>
      </w:r>
      <w:r>
        <w:rPr>
          <w:rFonts w:ascii="Times New Roman"/>
          <w:b w:val="false"/>
          <w:i w:val="false"/>
          <w:color w:val="000000"/>
          <w:sz w:val="28"/>
        </w:rPr>
        <w:t xml:space="preserve">
      </w:t>
      </w:r>
      <w:r>
        <w:rPr>
          <w:rFonts w:ascii="Times New Roman"/>
          <w:b w:val="false"/>
          <w:i w:val="false"/>
          <w:color w:val="000000"/>
          <w:sz w:val="28"/>
        </w:rPr>
        <w:t>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xml:space="preserve">
      </w:t>
      </w:r>
      <w:r>
        <w:rPr>
          <w:rFonts w:ascii="Times New Roman"/>
          <w:b w:val="false"/>
          <w:i w:val="false"/>
          <w:color w:val="000000"/>
          <w:sz w:val="28"/>
        </w:rPr>
        <w:t>6)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көмегi жергiлiктi бюджет қаражаты есебiнен Теректі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жекешелендiрiлген тұрғын үй-жайларда (пәтерлерде) тұратын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xml:space="preserve">
      </w:t>
      </w:r>
      <w:r>
        <w:rPr>
          <w:rFonts w:ascii="Times New Roman"/>
          <w:b w:val="false"/>
          <w:i w:val="false"/>
          <w:color w:val="000000"/>
          <w:sz w:val="28"/>
        </w:rPr>
        <w:t xml:space="preserve">2) тұрғын үйдiң меншiк иелерi болып табылатын отбасыларға (азаматтарға) коммуналдық қызметтердi және телекоммуникация желiсiне қосылған телефонға абоненттік төлемақының өсуі бөлігінде байланыс қызметтерін тұтынуға беріледі. </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көмегi телекоммуникация желiсiне қосылған телефон үшiн абоненттiк төлемақының, тұрғын үйдi (тұрғын ғимаратты) күтiп–ұстауға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жергілікті өкілді органдар белгілеген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Тұрғын үй көмегін алуға үміткер отбасының (азаматтың) жиынтық табысы Нормативтік құқықтық актілерді мемлекеттік тіркеу тізілімінде № 7412 болып тіркелген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үйдi күтiп ұстау және коммуналдық қызметтi пайдалану үшін шекті жол берілетін шығыстар үлесі отбасының жиынтық табысынан 5%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4. Тұрғын үй көмегi қызметтердi жеткiзушiлер ұсынған шоттар бойынша көрсетiледi.</w:t>
      </w:r>
    </w:p>
    <w:bookmarkEnd w:id="4"/>
    <w:bookmarkStart w:name="z28" w:id="5"/>
    <w:p>
      <w:pPr>
        <w:spacing w:after="0"/>
        <w:ind w:left="0"/>
        <w:jc w:val="left"/>
      </w:pPr>
      <w:r>
        <w:rPr>
          <w:rFonts w:ascii="Times New Roman"/>
          <w:b/>
          <w:i w:val="false"/>
          <w:color w:val="000000"/>
        </w:rPr>
        <w:t xml:space="preserve"> 2. Тұрғын үй көмегiн тағайындау тәртiбi</w:t>
      </w:r>
    </w:p>
    <w:bookmarkEnd w:id="5"/>
    <w:bookmarkStart w:name="z29" w:id="6"/>
    <w:p>
      <w:pPr>
        <w:spacing w:after="0"/>
        <w:ind w:left="0"/>
        <w:jc w:val="both"/>
      </w:pPr>
      <w:r>
        <w:rPr>
          <w:rFonts w:ascii="Times New Roman"/>
          <w:b w:val="false"/>
          <w:i w:val="false"/>
          <w:color w:val="000000"/>
          <w:sz w:val="28"/>
        </w:rPr>
        <w:t>
      5.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нысаны және нәтижесін беру, сонымен қатар тұрғын үй көмегін тағайындау үшін құжаттар </w:t>
      </w:r>
      <w:r>
        <w:rPr>
          <w:rFonts w:ascii="Times New Roman"/>
          <w:b w:val="false"/>
          <w:i w:val="false"/>
          <w:color w:val="000000"/>
          <w:sz w:val="28"/>
        </w:rPr>
        <w:t>стандартқа</w:t>
      </w:r>
      <w:r>
        <w:rPr>
          <w:rFonts w:ascii="Times New Roman"/>
          <w:b w:val="false"/>
          <w:i w:val="false"/>
          <w:color w:val="000000"/>
          <w:sz w:val="28"/>
        </w:rPr>
        <w:t xml:space="preserve"> сәйкес қабылданады.</w:t>
      </w:r>
      <w:r>
        <w:br/>
      </w:r>
      <w:r>
        <w:rPr>
          <w:rFonts w:ascii="Times New Roman"/>
          <w:b w:val="false"/>
          <w:i w:val="false"/>
          <w:color w:val="000000"/>
          <w:sz w:val="28"/>
        </w:rPr>
        <w:t xml:space="preserve">
      </w:t>
      </w:r>
      <w:r>
        <w:rPr>
          <w:rFonts w:ascii="Times New Roman"/>
          <w:b w:val="false"/>
          <w:i w:val="false"/>
          <w:color w:val="000000"/>
          <w:sz w:val="28"/>
        </w:rPr>
        <w:t>Тұрғын үй көмегін алуға үміткер отбасының (азаматтың)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xml:space="preserve">
      </w:t>
      </w:r>
      <w:r>
        <w:rPr>
          <w:rFonts w:ascii="Times New Roman"/>
          <w:b w:val="false"/>
          <w:i w:val="false"/>
          <w:color w:val="000000"/>
          <w:sz w:val="28"/>
        </w:rPr>
        <w:t>6. Тұрғын үй көмегі барлық жарты жылдық бойына алты ай мерзімге, жарты жылдық алдындағы соңғы тоқсандағы кірістер бойынша тағайындалады, жарты жылдық алдындағы шығыстар өткен тоқсанға немесе қызметтер толық көлемде көрсетілген соңғы тоқсанға ескеріледі. Тұрғын үй көмегін есептеу жартыжылдық сайын тоқсандарға бөле отырып тағайындалады. Тұрғын үй көмегін тағайындауға арналған құжаттары тіркелген арыздарды қабылдау жартыжылдықтың соңғы айының 10 күніне дейін жүргізіледі. Жаңа мерзiмге құжаттарды ресімдеу ресімдеудің алғашқы процедурасына ұқсас.</w:t>
      </w:r>
      <w:r>
        <w:br/>
      </w:r>
      <w:r>
        <w:rPr>
          <w:rFonts w:ascii="Times New Roman"/>
          <w:b w:val="false"/>
          <w:i w:val="false"/>
          <w:color w:val="000000"/>
          <w:sz w:val="28"/>
        </w:rPr>
        <w:t xml:space="preserve">
      </w:t>
      </w:r>
      <w:r>
        <w:rPr>
          <w:rFonts w:ascii="Times New Roman"/>
          <w:b w:val="false"/>
          <w:i w:val="false"/>
          <w:color w:val="000000"/>
          <w:sz w:val="28"/>
        </w:rPr>
        <w:t>7. Отбасының (азаматтың) табыстары, тұрғын үйдi (тұрғын ғимаратты) күтiп-ұстауға және коммуналдық қызметтердiң тұтыну төлемдерiнiң тарифтерi өзгерген жағдайда уәкiлеттi орган бұрын тағайындалған көмектi қайта есептейді.</w:t>
      </w:r>
      <w:r>
        <w:br/>
      </w:r>
      <w:r>
        <w:rPr>
          <w:rFonts w:ascii="Times New Roman"/>
          <w:b w:val="false"/>
          <w:i w:val="false"/>
          <w:color w:val="000000"/>
          <w:sz w:val="28"/>
        </w:rPr>
        <w:t xml:space="preserve">
      </w:t>
      </w:r>
      <w:r>
        <w:rPr>
          <w:rFonts w:ascii="Times New Roman"/>
          <w:b w:val="false"/>
          <w:i w:val="false"/>
          <w:color w:val="000000"/>
          <w:sz w:val="28"/>
        </w:rPr>
        <w:t>8. Тұрғын үй көмегiн алушылар тұрғын үй көмегiн алуға әсер ететiн мән-жайлар туралы он күн мерзiм iшiнде уәкiлеттi органға хабарлауға тиіс, ал өтiнiш берушiнiң тұрғын үй көмегiн заңсыз тағайындауға әкеп соқтырған жалған мәлiметтер бергенi анықталған жағдайда, өтiнiш берушiге тағайындалған тұрғын үй көмегiн төлеу тоқтатылады.</w:t>
      </w:r>
      <w:r>
        <w:br/>
      </w:r>
      <w:r>
        <w:rPr>
          <w:rFonts w:ascii="Times New Roman"/>
          <w:b w:val="false"/>
          <w:i w:val="false"/>
          <w:color w:val="000000"/>
          <w:sz w:val="28"/>
        </w:rPr>
        <w:t xml:space="preserve">
      </w:t>
      </w:r>
      <w:r>
        <w:rPr>
          <w:rFonts w:ascii="Times New Roman"/>
          <w:b w:val="false"/>
          <w:i w:val="false"/>
          <w:color w:val="000000"/>
          <w:sz w:val="28"/>
        </w:rPr>
        <w:t>Артық төленген соммалар өз еркiмен, ал бас тартқан жағдайда сот тәртiбiмен қайтарылуға жатады.</w:t>
      </w:r>
      <w:r>
        <w:br/>
      </w:r>
      <w:r>
        <w:rPr>
          <w:rFonts w:ascii="Times New Roman"/>
          <w:b w:val="false"/>
          <w:i w:val="false"/>
          <w:color w:val="000000"/>
          <w:sz w:val="28"/>
        </w:rPr>
        <w:t xml:space="preserve">
      </w:t>
      </w:r>
      <w:r>
        <w:rPr>
          <w:rFonts w:ascii="Times New Roman"/>
          <w:b w:val="false"/>
          <w:i w:val="false"/>
          <w:color w:val="000000"/>
          <w:sz w:val="28"/>
        </w:rPr>
        <w:t>9. Жеке меншiгiнде бiр тұрғын жай бiрлiгiнен артық тұрғын жайы бар отбасыларға (азаматтарға) тұрғын үй көмегi тағайындалмайды. Тұрғын үй көмегi 3 жасқа дейiнгi баланы тәрбиелеп отырған, күтiмге мұқтаж мүгедектердi күтетiн тұлғаларды, сонымен қатар емдеу мекемелерiнде есепте тұрған психикалық аурулармен ауыратындар және уақытша жұмысқа жарамсыздығы жөнiнде дәрiгерлiк-кеңестiк комиссияның қорытындысы барларды қоспағанда, еңбекке жарамды, өзiн-өзi жұмыспен қамтыған тұлғалар, бiрақ жұмыс iстемейтiн, оқымайтын, әскери қызмет атқармайтын және уәкілетті органға жұмыссыз ретiнде тiркелмеген отбасы мүшелерi бар отбасыларға (азаматтарға) берiлмейдi.</w:t>
      </w:r>
    </w:p>
    <w:bookmarkEnd w:id="6"/>
    <w:bookmarkStart w:name="z39" w:id="7"/>
    <w:p>
      <w:pPr>
        <w:spacing w:after="0"/>
        <w:ind w:left="0"/>
        <w:jc w:val="left"/>
      </w:pPr>
      <w:r>
        <w:rPr>
          <w:rFonts w:ascii="Times New Roman"/>
          <w:b/>
          <w:i w:val="false"/>
          <w:color w:val="000000"/>
        </w:rPr>
        <w:t xml:space="preserve"> 3. Тұрғын үй көмегiн төлеу</w:t>
      </w:r>
    </w:p>
    <w:bookmarkEnd w:id="7"/>
    <w:bookmarkStart w:name="z40" w:id="8"/>
    <w:p>
      <w:pPr>
        <w:spacing w:after="0"/>
        <w:ind w:left="0"/>
        <w:jc w:val="both"/>
      </w:pPr>
      <w:r>
        <w:rPr>
          <w:rFonts w:ascii="Times New Roman"/>
          <w:b w:val="false"/>
          <w:i w:val="false"/>
          <w:color w:val="000000"/>
          <w:sz w:val="28"/>
        </w:rPr>
        <w:t>
      10. Аз қамтамасыз етiлген отбасыларға (азаматтарға) тұрғын үй көмегiн төлеу екiншi деңгейдегi банктер арқылы уәкiлеттi органмен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