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247e8" w14:textId="0124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Қамтылымсыз кредит (бланкілік кредит) беру критерийлерін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қаңтардағы № 22 қаулысы. Қазақстан Республикасының Әділет министрлігінде 2017 жылғы 15 наурызда № 14902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Банктер туралы заң) сәйкес Қазақстан Республикасы Ұлттық Банкінің Басқармасы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Банктер туралы заңның 35-бабы </w:t>
      </w:r>
      <w:r>
        <w:rPr>
          <w:rFonts w:ascii="Times New Roman"/>
          <w:b w:val="false"/>
          <w:i w:val="false"/>
          <w:color w:val="000000"/>
          <w:sz w:val="28"/>
        </w:rPr>
        <w:t>3-тармағының</w:t>
      </w:r>
      <w:r>
        <w:rPr>
          <w:rFonts w:ascii="Times New Roman"/>
          <w:b w:val="false"/>
          <w:i w:val="false"/>
          <w:color w:val="000000"/>
          <w:sz w:val="28"/>
        </w:rPr>
        <w:t xml:space="preserve"> мақсаттары үшін бір мезгілде мынадай өлшемшарттарға сәйкес келетін:</w:t>
      </w:r>
    </w:p>
    <w:bookmarkEnd w:id="1"/>
    <w:bookmarkStart w:name="z14" w:id="2"/>
    <w:p>
      <w:pPr>
        <w:spacing w:after="0"/>
        <w:ind w:left="0"/>
        <w:jc w:val="both"/>
      </w:pPr>
      <w:r>
        <w:rPr>
          <w:rFonts w:ascii="Times New Roman"/>
          <w:b w:val="false"/>
          <w:i w:val="false"/>
          <w:color w:val="000000"/>
          <w:sz w:val="28"/>
        </w:rPr>
        <w:t xml:space="preserve">
      1) кредиттің мөлшері банктің Нормативтік құқықтық актілерді мемлекеттік тіркеу тізілімінде № 15886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8"/>
        </w:rPr>
        <w:t>қаулысының</w:t>
      </w:r>
      <w:r>
        <w:rPr>
          <w:rFonts w:ascii="Times New Roman"/>
          <w:b w:val="false"/>
          <w:i w:val="false"/>
          <w:color w:val="000000"/>
          <w:sz w:val="28"/>
        </w:rPr>
        <w:t xml:space="preserve"> (бұдан әрі – № 170 қаулы) талаптарына сәйкес есептелген меншікті капиталының өлшемінен 0,02 (нөл бүтін жүзден екі) пайызынан асатын, кредиттің мөлшері Нормативтік құқықтық актілерді мемлекеттік тіркеу тізілімінде № 22213 болып тіркелген "Қазақстан Республикасы бейрезидент-банктері филиалдарының (оның ішінде Қазақстан Республикасы бейрезидент-ислам банктері филиалдарының) резерв ретінде қабылданатын активтерін қалыптастыру тәртібін және олардың ең төмен мөлшерін қоса алғанда, Қазақстан Республикасы бейрезидент-банктерінің филиалдары (оның ішінде Қазақстан Республикасы бейрезидент-ислам банктерінің филиалдары) үшін пруденциялық нормативтерді және сақталуы міндетті өзге де нормалар мен лимиттерді, олардың нормативтік мәндерін және есептеу әдістемесін белгілеу туралы" Қазақстан Республикасының Қаржы нарығын реттеу және дамыту агенттігі Басқармасының 2021 жылғы 12 ақпандағы № 23 </w:t>
      </w:r>
      <w:r>
        <w:rPr>
          <w:rFonts w:ascii="Times New Roman"/>
          <w:b w:val="false"/>
          <w:i w:val="false"/>
          <w:color w:val="000000"/>
          <w:sz w:val="28"/>
        </w:rPr>
        <w:t>қаулысының</w:t>
      </w:r>
      <w:r>
        <w:rPr>
          <w:rFonts w:ascii="Times New Roman"/>
          <w:b w:val="false"/>
          <w:i w:val="false"/>
          <w:color w:val="000000"/>
          <w:sz w:val="28"/>
        </w:rPr>
        <w:t xml:space="preserve"> (бұдан әрі – № 23 қаулы) талаптарына сәйкес есептелген Қазақстан Республикасының бейрезидент-банкі филиалының резерв ретінде қабылданатын активтері шамасының 0,02 (нөл бүтін жүзден екі) пайызынан асады;</w:t>
      </w:r>
    </w:p>
    <w:bookmarkEnd w:id="2"/>
    <w:bookmarkStart w:name="z15" w:id="3"/>
    <w:p>
      <w:pPr>
        <w:spacing w:after="0"/>
        <w:ind w:left="0"/>
        <w:jc w:val="both"/>
      </w:pPr>
      <w:r>
        <w:rPr>
          <w:rFonts w:ascii="Times New Roman"/>
          <w:b w:val="false"/>
          <w:i w:val="false"/>
          <w:color w:val="000000"/>
          <w:sz w:val="28"/>
        </w:rPr>
        <w:t>
      2) тұрақсыздық айыбын қоспағанда, Қазақстан Республикасының заңнамасында көзделген қамтамасыз ету жиынтығында қарыз алушының берілген кредит бойынша міндеттемелерінің 50 (елу) пайызынан аз жабады не жоқ болатын кредит қамтылымсыз кредит (бланкілік кредит) болып танылатыны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21.02.2022 </w:t>
      </w:r>
      <w:r>
        <w:rPr>
          <w:rFonts w:ascii="Times New Roman"/>
          <w:b w:val="false"/>
          <w:i w:val="false"/>
          <w:color w:val="000000"/>
          <w:sz w:val="28"/>
        </w:rPr>
        <w:t>№ 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2. Осы қаулының 1-тармағында белгіленген критерийлерге сәйкес келетін, бас банктің күмәнді және үмітсіз активтерін сатып алатын бас банктің еншілес ұйымға берген кредит қамтылымсыз кредит (бланкілік кредит) болып танылмайды.</w:t>
      </w:r>
    </w:p>
    <w:bookmarkEnd w:id="4"/>
    <w:bookmarkStart w:name="z5" w:id="5"/>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қамтылымсыз кредиттің (бланкілік кредиттің) критерийлері № </w:t>
      </w:r>
      <w:r>
        <w:rPr>
          <w:rFonts w:ascii="Times New Roman"/>
          <w:b w:val="false"/>
          <w:i w:val="false"/>
          <w:color w:val="000000"/>
          <w:sz w:val="28"/>
        </w:rPr>
        <w:t>170</w:t>
      </w:r>
      <w:r>
        <w:rPr>
          <w:rFonts w:ascii="Times New Roman"/>
          <w:b w:val="false"/>
          <w:i w:val="false"/>
          <w:color w:val="000000"/>
          <w:sz w:val="28"/>
        </w:rPr>
        <w:t xml:space="preserve"> және № 23 қаулыларға қолданылмайды.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24.02.2021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xml:space="preserve">
      4. "Қамтамасыз етілмеген кредиттің (бланкілік кредиттің) критерийлерін белгілеу туралы" Қазақстан Республикасы Ұлттық Банкі Басқармасының 2012 жылғы 26 қарашадағы № 336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8255 тіркелген, 2013 жылғы 18 мамырда "Егемен Қазақстан" газетінде № 129 (28068) жарияланған) күші жойылды деп танылсын.</w:t>
      </w:r>
    </w:p>
    <w:bookmarkEnd w:id="6"/>
    <w:bookmarkStart w:name="z7" w:id="7"/>
    <w:p>
      <w:pPr>
        <w:spacing w:after="0"/>
        <w:ind w:left="0"/>
        <w:jc w:val="both"/>
      </w:pPr>
      <w:r>
        <w:rPr>
          <w:rFonts w:ascii="Times New Roman"/>
          <w:b w:val="false"/>
          <w:i w:val="false"/>
          <w:color w:val="000000"/>
          <w:sz w:val="28"/>
        </w:rPr>
        <w:t>
      5. Банктерді қадағалау департаменті (Қизатов О.Т.) Қазақстан Республикасының заңнамасында белгіленген тәртіппен:</w:t>
      </w:r>
    </w:p>
    <w:bookmarkEnd w:id="7"/>
    <w:bookmarkStart w:name="z8" w:id="8"/>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8"/>
    <w:bookmarkStart w:name="z9" w:id="9"/>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9"/>
    <w:bookmarkStart w:name="z10" w:id="10"/>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0"/>
    <w:bookmarkStart w:name="z11" w:id="11"/>
    <w:p>
      <w:pPr>
        <w:spacing w:after="0"/>
        <w:ind w:left="0"/>
        <w:jc w:val="both"/>
      </w:pPr>
      <w:r>
        <w:rPr>
          <w:rFonts w:ascii="Times New Roman"/>
          <w:b w:val="false"/>
          <w:i w:val="false"/>
          <w:color w:val="000000"/>
          <w:sz w:val="28"/>
        </w:rPr>
        <w:t>
      6.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1"/>
    <w:bookmarkStart w:name="z12" w:id="12"/>
    <w:p>
      <w:pPr>
        <w:spacing w:after="0"/>
        <w:ind w:left="0"/>
        <w:jc w:val="both"/>
      </w:pPr>
      <w:r>
        <w:rPr>
          <w:rFonts w:ascii="Times New Roman"/>
          <w:b w:val="false"/>
          <w:i w:val="false"/>
          <w:color w:val="000000"/>
          <w:sz w:val="28"/>
        </w:rPr>
        <w:t>
      7. Осы қаулының орындалуын бақылау Қазақстан Республикасының Ұлттық Банкі Төрағасының орынбасары О.А. Смоляковқа жүктелсін.</w:t>
      </w:r>
    </w:p>
    <w:bookmarkEnd w:id="12"/>
    <w:bookmarkStart w:name="z13" w:id="13"/>
    <w:p>
      <w:pPr>
        <w:spacing w:after="0"/>
        <w:ind w:left="0"/>
        <w:jc w:val="both"/>
      </w:pPr>
      <w:r>
        <w:rPr>
          <w:rFonts w:ascii="Times New Roman"/>
          <w:b w:val="false"/>
          <w:i w:val="false"/>
          <w:color w:val="000000"/>
          <w:sz w:val="28"/>
        </w:rPr>
        <w:t>
      8. Осы қаулы алғашқы ресми жарияланған күнінен кейін күнтізбелік он күн өткен соң қолданысқа енгізіледі.</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