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7dd9" w14:textId="8bc7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 Мемлекеттiк тiркелiмге енгiзу және одан шығару қағидаларын бекiту туралы" Қазақстан Республикасы Табиғи монополияларды қорғау агенттігі төрағасының 2014 жылғы 28 наурыздағы № 64-НҚ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ақпандағы № 91 бұйрығы. Қазақстан Республикасының Әділет министрлігінде 2017 жылғы 16 наурызда № 14910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 субъектiлерiн Мемлекеттiк тiркелiмге енгiзу және одан шығару қағидаларын бекiту туралы" Қазақстан Республикасы Табиғи монополияларды монополияларды қорғау агенттігі төрағасының 2014 жылғы 28 наурыздағы № 64-НҚ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9404 болып тіркелген, 2014 жылғы 12 маусымда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субъектiлерiн Мемлекеттiк тiркелiмге енгiзу және одан шығару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Республикасының Заңы 4-бабының </w:t>
      </w:r>
      <w:r>
        <w:rPr>
          <w:rFonts w:ascii="Times New Roman"/>
          <w:b w:val="false"/>
          <w:i w:val="false"/>
          <w:color w:val="000000"/>
          <w:sz w:val="28"/>
        </w:rPr>
        <w:t>3-тармағына</w:t>
      </w:r>
      <w:r>
        <w:rPr>
          <w:rFonts w:ascii="Times New Roman"/>
          <w:b w:val="false"/>
          <w:i w:val="false"/>
          <w:color w:val="000000"/>
          <w:sz w:val="28"/>
        </w:rPr>
        <w:t xml:space="preserve"> және 13-бабы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Табиғи монополиялар субъектілерін Мемлекеттік тіркелімге енгізу және одан шығару қағидалары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табиғи монополиялар субъектілерін Табиғи монополиялар субъектілерінің мемлекеттік тіркеліміне енгізу және одан шығару тәртібін белгілейді.</w:t>
      </w:r>
    </w:p>
    <w:bookmarkEnd w:id="4"/>
    <w:bookmarkStart w:name="z8" w:id="5"/>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5"/>
    <w:bookmarkStart w:name="z9" w:id="6"/>
    <w:p>
      <w:pPr>
        <w:spacing w:after="0"/>
        <w:ind w:left="0"/>
        <w:jc w:val="both"/>
      </w:pPr>
      <w:r>
        <w:rPr>
          <w:rFonts w:ascii="Times New Roman"/>
          <w:b w:val="false"/>
          <w:i w:val="false"/>
          <w:color w:val="000000"/>
          <w:sz w:val="28"/>
        </w:rPr>
        <w:t>
      аумақтық уәкілетті орган – табиғи монополиялар салаларында басшылықты жүзеге асыратын уәкілетті органның аумақтық бөлімшесі;</w:t>
      </w:r>
    </w:p>
    <w:bookmarkEnd w:id="6"/>
    <w:bookmarkStart w:name="z10" w:id="7"/>
    <w:p>
      <w:pPr>
        <w:spacing w:after="0"/>
        <w:ind w:left="0"/>
        <w:jc w:val="both"/>
      </w:pPr>
      <w:r>
        <w:rPr>
          <w:rFonts w:ascii="Times New Roman"/>
          <w:b w:val="false"/>
          <w:i w:val="false"/>
          <w:color w:val="000000"/>
          <w:sz w:val="28"/>
        </w:rPr>
        <w:t xml:space="preserve">
      Табиғи монополиялар субъектілерінің мемлекеттік тіркелімі (бұдан әрі – Тіркелім) – бұл Қазақстан Республикасы Ұлттық экономика министрінің 2014 жылғы 30 желтоқсандағы № 186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10469 болып тіркелген Табиғи монополиялар субъектiлерiнiң реттелiп көрсетiлетiн қызметтерiнiң (тауарларының, жұмыстарының) тiзбесiне (бұдан әрі – Реттеліп көрсетілетін қызметтер тізбесі) сәйкес реттелiп көрсетiлетiн қызметтердің (тауарлардың, жұмыстардың) нақты түрлері көрсетілген республикалық және жергілікті бөлімдерден тұратын табиғи монополиялар субъектілерінің жеке атаулы </w:t>
      </w:r>
      <w:r>
        <w:rPr>
          <w:rFonts w:ascii="Times New Roman"/>
          <w:b w:val="false"/>
          <w:i w:val="false"/>
          <w:color w:val="000000"/>
          <w:sz w:val="28"/>
        </w:rPr>
        <w:t>тізбесі</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өтініш беруші – Тіркелімге енгізу үшін өтінім ұсынған дара кәсіпкер немесе заңды тұлға;</w:t>
      </w:r>
    </w:p>
    <w:bookmarkEnd w:id="8"/>
    <w:bookmarkStart w:name="z12" w:id="9"/>
    <w:p>
      <w:pPr>
        <w:spacing w:after="0"/>
        <w:ind w:left="0"/>
        <w:jc w:val="both"/>
      </w:pPr>
      <w:r>
        <w:rPr>
          <w:rFonts w:ascii="Times New Roman"/>
          <w:b w:val="false"/>
          <w:i w:val="false"/>
          <w:color w:val="000000"/>
          <w:sz w:val="28"/>
        </w:rPr>
        <w:t>
      уәкілетті орган – табиғи монополиялар салаларында басшылықты жүзеге асыратын мемлекеттік орган;</w:t>
      </w:r>
    </w:p>
    <w:bookmarkEnd w:id="9"/>
    <w:bookmarkStart w:name="z13" w:id="10"/>
    <w:p>
      <w:pPr>
        <w:spacing w:after="0"/>
        <w:ind w:left="0"/>
        <w:jc w:val="both"/>
      </w:pPr>
      <w:r>
        <w:rPr>
          <w:rFonts w:ascii="Times New Roman"/>
          <w:b w:val="false"/>
          <w:i w:val="false"/>
          <w:color w:val="000000"/>
          <w:sz w:val="28"/>
        </w:rPr>
        <w:t>
      жекелеген салалардағы уәкілетті орган – жекелеген салаларда табиғи монополиялар салаларында бақылау мен реттеуді жүзеге асыратын мемлекеттік орган.";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Тіркелімнің республикалық бөлімін уәкілетті орган қалыптастырады және жүргізеді.</w:t>
      </w:r>
    </w:p>
    <w:bookmarkStart w:name="z15" w:id="11"/>
    <w:p>
      <w:pPr>
        <w:spacing w:after="0"/>
        <w:ind w:left="0"/>
        <w:jc w:val="both"/>
      </w:pPr>
      <w:r>
        <w:rPr>
          <w:rFonts w:ascii="Times New Roman"/>
          <w:b w:val="false"/>
          <w:i w:val="false"/>
          <w:color w:val="000000"/>
          <w:sz w:val="28"/>
        </w:rPr>
        <w:t>
      Тіркелімнің республикалық бөлімі мынадай қызметтерді:</w:t>
      </w:r>
    </w:p>
    <w:bookmarkEnd w:id="11"/>
    <w:p>
      <w:pPr>
        <w:spacing w:after="0"/>
        <w:ind w:left="0"/>
        <w:jc w:val="both"/>
      </w:pPr>
      <w:r>
        <w:rPr>
          <w:rFonts w:ascii="Times New Roman"/>
          <w:b w:val="false"/>
          <w:i w:val="false"/>
          <w:color w:val="000000"/>
          <w:sz w:val="28"/>
        </w:rPr>
        <w:t>
      1) екі және одан да көп облыс (республикалық маңызы бар қала, астана) аумағында табиғи монополиялар салаларындағы қызметтерді;</w:t>
      </w:r>
    </w:p>
    <w:p>
      <w:pPr>
        <w:spacing w:after="0"/>
        <w:ind w:left="0"/>
        <w:jc w:val="both"/>
      </w:pPr>
      <w:r>
        <w:rPr>
          <w:rFonts w:ascii="Times New Roman"/>
          <w:b w:val="false"/>
          <w:i w:val="false"/>
          <w:color w:val="000000"/>
          <w:sz w:val="28"/>
        </w:rPr>
        <w:t>
      2) әуежай қызметтерін;</w:t>
      </w:r>
    </w:p>
    <w:p>
      <w:pPr>
        <w:spacing w:after="0"/>
        <w:ind w:left="0"/>
        <w:jc w:val="both"/>
      </w:pPr>
      <w:r>
        <w:rPr>
          <w:rFonts w:ascii="Times New Roman"/>
          <w:b w:val="false"/>
          <w:i w:val="false"/>
          <w:color w:val="000000"/>
          <w:sz w:val="28"/>
        </w:rPr>
        <w:t>
      3) теңіз порты қызметтерін көрсету бойынша қызметті жүзеге асыратын табиғи монополиялар субъектілерін қамтиды.</w:t>
      </w:r>
    </w:p>
    <w:bookmarkStart w:name="z16" w:id="12"/>
    <w:p>
      <w:pPr>
        <w:spacing w:after="0"/>
        <w:ind w:left="0"/>
        <w:jc w:val="both"/>
      </w:pPr>
      <w:r>
        <w:rPr>
          <w:rFonts w:ascii="Times New Roman"/>
          <w:b w:val="false"/>
          <w:i w:val="false"/>
          <w:color w:val="000000"/>
          <w:sz w:val="28"/>
        </w:rPr>
        <w:t>
      5. Тіркелімнің жергілікті бөлімдерін өз құзыреті шегінде аумақтық уәкілетті органдар қалыптастырады және жүргізеді.</w:t>
      </w:r>
    </w:p>
    <w:bookmarkEnd w:id="12"/>
    <w:bookmarkStart w:name="z17" w:id="13"/>
    <w:p>
      <w:pPr>
        <w:spacing w:after="0"/>
        <w:ind w:left="0"/>
        <w:jc w:val="both"/>
      </w:pPr>
      <w:r>
        <w:rPr>
          <w:rFonts w:ascii="Times New Roman"/>
          <w:b w:val="false"/>
          <w:i w:val="false"/>
          <w:color w:val="000000"/>
          <w:sz w:val="28"/>
        </w:rPr>
        <w:t>
      Тіркелімнің жергілікті бөлімі осы Қағидалардың 4-тармағында көрсетілген қызмет түрлерін қоспағанда, табиғи монополиялар туралы заңнамаға сәйкес табиғи монополиялар салаларына жатқызылған қызметті жүзеге асыратын табиғи монополиялар субъектілерін қамтиды.";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Табиғи монополия саласына жатқызылған қызметті жүзеге асыратын дара кәсіпкерлер мен заңды тұлғалар тұтынушыларға реттелетін қызметтерді көрсеткен күннен бастап күнтізбелік 15 (он бес)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Қағидалардың 9-тармағында көрсетілген құжаттарды қоса ұсынып, уәкілетті органға Табиғи монополиялар субъектілерінің тіркеліміне енгізу туралы өтінішпен жүгінеді.</w:t>
      </w:r>
    </w:p>
    <w:p>
      <w:pPr>
        <w:spacing w:after="0"/>
        <w:ind w:left="0"/>
        <w:jc w:val="both"/>
      </w:pPr>
      <w:r>
        <w:rPr>
          <w:rFonts w:ascii="Times New Roman"/>
          <w:b w:val="false"/>
          <w:i w:val="false"/>
          <w:color w:val="000000"/>
          <w:sz w:val="28"/>
        </w:rPr>
        <w:t>
      Табиғи монополия саласына жатқызылған қызметті жүзеге асыратын, оларды бақылау мен реттеуді жекелеген салалардағы уәкілетті орган жүзеге асыратын дара кәсіпкер мен заңды тұлға жүгінген жағдайда, уәкілетті орган күнтізбелік 5 (бес) күн ішінде жекелеген салалардағы уәкілетті органға табиғи монополия саласына жатқызылған қызметті жүзеге асыратын дара кәсіпкерді және заңды тұлғаны Тіркелімге (Тіркелімнен) енгізу (одан шығару) туралы ұсыныспен қорытынды беру туралы тиісті сұрау салу жібереді.</w:t>
      </w:r>
    </w:p>
    <w:p>
      <w:pPr>
        <w:spacing w:after="0"/>
        <w:ind w:left="0"/>
        <w:jc w:val="both"/>
      </w:pPr>
      <w:r>
        <w:rPr>
          <w:rFonts w:ascii="Times New Roman"/>
          <w:b w:val="false"/>
          <w:i w:val="false"/>
          <w:color w:val="000000"/>
          <w:sz w:val="28"/>
        </w:rPr>
        <w:t xml:space="preserve">
      Ұсыныстары бар аталған қорытынды жекелеген салалардағы уәкілетті органның табиғи монополиялар салаларының көрсетілетін қызметтері бойынша талдау жүргізу қорытындылары бойынша уәкілетті органға енгізіледі, оған қатысты жекелеген салалардағы уәкілетті орган осы салалардың шеңберінде табиғи монополиялар субъектілері ұсынатын қызметтерді (тауарларды, жұмыстарды) реттелетіндерге жатқызу мәніне реттеу мен бақылауды жүзеге асырады. </w:t>
      </w:r>
    </w:p>
    <w:p>
      <w:pPr>
        <w:spacing w:after="0"/>
        <w:ind w:left="0"/>
        <w:jc w:val="both"/>
      </w:pPr>
      <w:r>
        <w:rPr>
          <w:rFonts w:ascii="Times New Roman"/>
          <w:b w:val="false"/>
          <w:i w:val="false"/>
          <w:color w:val="000000"/>
          <w:sz w:val="28"/>
        </w:rPr>
        <w:t>
      Жекелеген салалардағы уәкілетті органның ұсынысы бар қорытындыуәкілетті органға тиісті сауал келіп түскен сәттен бастап күнтізбелік 15 (он бес) күннен аспайтын мерзімде ұсынылады. Көрсетілген мерзімде ұсынылмаған жағдайда, қарау мерзімі жекелеген салалардағы уәкілетті орган тиісті қорытынды бергенге дейін тоқтатыла тұрады, бұл ретте уәкілетті органның шешім қабылдау күні қорытынды берген кезден бастап қайта басталады.</w:t>
      </w:r>
    </w:p>
    <w:bookmarkStart w:name="z19" w:id="14"/>
    <w:p>
      <w:pPr>
        <w:spacing w:after="0"/>
        <w:ind w:left="0"/>
        <w:jc w:val="both"/>
      </w:pPr>
      <w:r>
        <w:rPr>
          <w:rFonts w:ascii="Times New Roman"/>
          <w:b w:val="false"/>
          <w:i w:val="false"/>
          <w:color w:val="000000"/>
          <w:sz w:val="28"/>
        </w:rPr>
        <w:t>
      8. Уәкілетті орган Тіркелімнің республикалық бөліміне енгізуді және одан шығаруды өтініш берушілер ұсынатын қызметтерді (тауарларды, жұмыстарды) реттеліп көрсетілетіндерге жатқызу мәніне қызметтер (тауарлар, жұмыстар) нарығының жай-күйі туралы уәкілетті органның немесе жекелеген салалардағы уәкілетті органның тиісті салалық құрылымдық бөлімшесi қорытындысының негізінде жүргізеді.</w:t>
      </w:r>
    </w:p>
    <w:bookmarkEnd w:id="14"/>
    <w:p>
      <w:pPr>
        <w:spacing w:after="0"/>
        <w:ind w:left="0"/>
        <w:jc w:val="both"/>
      </w:pPr>
      <w:r>
        <w:rPr>
          <w:rFonts w:ascii="Times New Roman"/>
          <w:b w:val="false"/>
          <w:i w:val="false"/>
          <w:color w:val="000000"/>
          <w:sz w:val="28"/>
        </w:rPr>
        <w:t>
      Аумақтық уәкілетті органдар Тіркелімнің жергілікті бөліміне енгізуді және одан шығаруды өтініш берушілер ұсынатын қызметтерді (тауарларды, жұмыстарды) реттеліп көрсетілетіндерге жатқызу мәніне қызметтер (тауарлар, жұмыстар) нарығының жай-күйі туралы аумақтық уәкілетті органның тиісті құрылымдық бөлімшесі қорытындысының немесе жекелеген салалардағы уәкілетті орган қорытындысының негізінде уәкілетті органды хабардар ете отырып жүргізеді.</w:t>
      </w:r>
    </w:p>
    <w:p>
      <w:pPr>
        <w:spacing w:after="0"/>
        <w:ind w:left="0"/>
        <w:jc w:val="both"/>
      </w:pPr>
      <w:r>
        <w:rPr>
          <w:rFonts w:ascii="Times New Roman"/>
          <w:b w:val="false"/>
          <w:i w:val="false"/>
          <w:color w:val="000000"/>
          <w:sz w:val="28"/>
        </w:rPr>
        <w:t xml:space="preserve">
      Табиғи монополиялар субъектілері ұсынатын қызметтерді (тауарларды, жұмыстарды) реттелетінге жатқызу мәніне қызметтер (тауарлар, жұмыстар) нарығы жағдайы туралы қорытындыны табиғи монополиялар және реттелетін нарықтар туралы заңнамаға сәйкес уәкілетті органның салалық құрылымдық бөлімшесі немесе жекелеген салалардағы уәкілетті орган жасайды. </w:t>
      </w:r>
    </w:p>
    <w:bookmarkStart w:name="z20" w:id="15"/>
    <w:p>
      <w:pPr>
        <w:spacing w:after="0"/>
        <w:ind w:left="0"/>
        <w:jc w:val="both"/>
      </w:pPr>
      <w:r>
        <w:rPr>
          <w:rFonts w:ascii="Times New Roman"/>
          <w:b w:val="false"/>
          <w:i w:val="false"/>
          <w:color w:val="000000"/>
          <w:sz w:val="28"/>
        </w:rPr>
        <w:t>
      9. Тіркелімге енгізу үшін өтініш беруші уәкілетті органға мынадай құжаттарды:</w:t>
      </w:r>
    </w:p>
    <w:bookmarkEnd w:id="15"/>
    <w:p>
      <w:pPr>
        <w:spacing w:after="0"/>
        <w:ind w:left="0"/>
        <w:jc w:val="both"/>
      </w:pPr>
      <w:r>
        <w:rPr>
          <w:rFonts w:ascii="Times New Roman"/>
          <w:b w:val="false"/>
          <w:i w:val="false"/>
          <w:color w:val="000000"/>
          <w:sz w:val="28"/>
        </w:rPr>
        <w:t>
      1) заңды тұлғаның бірінші басшысы (дара кәсіпкер) қол қойған Тіркелімге енгізу туралы өтінішті;</w:t>
      </w:r>
    </w:p>
    <w:p>
      <w:pPr>
        <w:spacing w:after="0"/>
        <w:ind w:left="0"/>
        <w:jc w:val="both"/>
      </w:pPr>
      <w:r>
        <w:rPr>
          <w:rFonts w:ascii="Times New Roman"/>
          <w:b w:val="false"/>
          <w:i w:val="false"/>
          <w:color w:val="000000"/>
          <w:sz w:val="28"/>
        </w:rPr>
        <w:t xml:space="preserve">
      2) жеке сәйкестендіру нөмірін және (немесе) бизнес сәйкестендіру нөмірін көрсете отырып,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(есепке алу) тіркеу (қайта тіркеу) туралы куәліктің көшірмесі немесе мемлекеттік (есепке алу) тіркеу туралы анықтаманың көшірмесін;</w:t>
      </w:r>
    </w:p>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лицензиялауға жататын кәсіпкерлік қызметпен айналысу құқығына берілген лицензияның нотариат куәландырған көшірмесін және (немесе) "Е-лицензиялау" www.elicence.kz веб-порталынан лицензияны;</w:t>
      </w:r>
    </w:p>
    <w:p>
      <w:pPr>
        <w:spacing w:after="0"/>
        <w:ind w:left="0"/>
        <w:jc w:val="both"/>
      </w:pPr>
      <w:r>
        <w:rPr>
          <w:rFonts w:ascii="Times New Roman"/>
          <w:b w:val="false"/>
          <w:i w:val="false"/>
          <w:color w:val="000000"/>
          <w:sz w:val="28"/>
        </w:rPr>
        <w:t>
      4) тауарларды, жұмыстарды өндіруге және (немесе) тұтынушыларға табиғи монополия жағдайларында қызметтерді көрсетуге қажетті инженерлік желілер мен құрылыстардың өтініш берушілердің теңгеріміндегі немесе жалға берілген не сенімгерлік басқарудағы тізбесін, сондай-ақ карта-схемаларды (аталған құжаттарға бірінші басшы қол қояды және мөрмен расталады);</w:t>
      </w:r>
    </w:p>
    <w:p>
      <w:pPr>
        <w:spacing w:after="0"/>
        <w:ind w:left="0"/>
        <w:jc w:val="both"/>
      </w:pPr>
      <w:r>
        <w:rPr>
          <w:rFonts w:ascii="Times New Roman"/>
          <w:b w:val="false"/>
          <w:i w:val="false"/>
          <w:color w:val="000000"/>
          <w:sz w:val="28"/>
        </w:rPr>
        <w:t>
      5) тауарларды, жұмыстарды өндірудің және (немесе) табиғи монополиялар салаларына жатқызылған қызметтерді тұтынушыларға көрсетудің жоспарлы көлемінің есептеулерін;</w:t>
      </w:r>
    </w:p>
    <w:p>
      <w:pPr>
        <w:spacing w:after="0"/>
        <w:ind w:left="0"/>
        <w:jc w:val="both"/>
      </w:pPr>
      <w:r>
        <w:rPr>
          <w:rFonts w:ascii="Times New Roman"/>
          <w:b w:val="false"/>
          <w:i w:val="false"/>
          <w:color w:val="000000"/>
          <w:sz w:val="28"/>
        </w:rPr>
        <w:t>
      6) өзге және (немесе) негізгі қызметпен технологиялық байланысты және (немесе) табиғи монополия саласына жатқызылған қызметті жүзеге асыру туралы ақпаратты;</w:t>
      </w:r>
    </w:p>
    <w:p>
      <w:pPr>
        <w:spacing w:after="0"/>
        <w:ind w:left="0"/>
        <w:jc w:val="both"/>
      </w:pPr>
      <w:r>
        <w:rPr>
          <w:rFonts w:ascii="Times New Roman"/>
          <w:b w:val="false"/>
          <w:i w:val="false"/>
          <w:color w:val="000000"/>
          <w:sz w:val="28"/>
        </w:rPr>
        <w:t>
      7) кәсіпорынның алдыңғы кезеңге арналған бухгалтерлік теңгерімін (жыл, тоқсан);</w:t>
      </w:r>
    </w:p>
    <w:p>
      <w:pPr>
        <w:spacing w:after="0"/>
        <w:ind w:left="0"/>
        <w:jc w:val="both"/>
      </w:pPr>
      <w:r>
        <w:rPr>
          <w:rFonts w:ascii="Times New Roman"/>
          <w:b w:val="false"/>
          <w:i w:val="false"/>
          <w:color w:val="000000"/>
          <w:sz w:val="28"/>
        </w:rPr>
        <w:t>
      8) басшы, бас бухгалтер қол қойған және мөр қойылған негізгі және негізгі емес қызмет бойынша кірістер мен шығыстарды таратып жаза отырып, алдыңғы кезең ішіндегі қызметтер көрсету кезеңіндегі қаржы-шаруашылық қызметтің нәтижелері туралы есепті қоса бере отырып ұсынады.</w:t>
      </w:r>
    </w:p>
    <w:bookmarkStart w:name="z21" w:id="16"/>
    <w:p>
      <w:pPr>
        <w:spacing w:after="0"/>
        <w:ind w:left="0"/>
        <w:jc w:val="both"/>
      </w:pPr>
      <w:r>
        <w:rPr>
          <w:rFonts w:ascii="Times New Roman"/>
          <w:b w:val="false"/>
          <w:i w:val="false"/>
          <w:color w:val="000000"/>
          <w:sz w:val="28"/>
        </w:rPr>
        <w:t>
      Осы тармақта көзделген өтініш пен құжаттарды өтініш беруші қағаз немесе электронды түрде ұсынады.</w:t>
      </w:r>
    </w:p>
    <w:bookmarkEnd w:id="16"/>
    <w:p>
      <w:pPr>
        <w:spacing w:after="0"/>
        <w:ind w:left="0"/>
        <w:jc w:val="both"/>
      </w:pPr>
      <w:r>
        <w:rPr>
          <w:rFonts w:ascii="Times New Roman"/>
          <w:b w:val="false"/>
          <w:i w:val="false"/>
          <w:color w:val="000000"/>
          <w:sz w:val="28"/>
        </w:rPr>
        <w:t>
      Қағидалардың осы тармағында көрсетілген құжаттарды ұсынған жағдайда уәкілетті орган Тіркелімге енгізу туралы өтінішті күнтізбелік 30 (отыз) күннен аспайтын мерзімде қарайды. Өтінішті қарау мерзімі құжаттарды берген күннен бастап есептеледі.</w:t>
      </w:r>
    </w:p>
    <w:bookmarkStart w:name="z22" w:id="17"/>
    <w:p>
      <w:pPr>
        <w:spacing w:after="0"/>
        <w:ind w:left="0"/>
        <w:jc w:val="both"/>
      </w:pPr>
      <w:r>
        <w:rPr>
          <w:rFonts w:ascii="Times New Roman"/>
          <w:b w:val="false"/>
          <w:i w:val="false"/>
          <w:color w:val="000000"/>
          <w:sz w:val="28"/>
        </w:rPr>
        <w:t>
      10. Табиғи монополия субъектісі реттеліп көрсетілетін қызметтерді (тауарларды, жұмыстарды) көрсету орны бойынша Тіркелімге енгізілуге тиіс шетелдік заңды тұлғаларды, сондай-ақ осы Қағидалардың 4-тармағында көзделген, Тіркелімнің республикалық бөліміне енгізілетін табиғи монополиялар субъектілерін қоспағанда, заңды тұлға ретінде не дара кәсіпкер ретінде тіркелу орны бойынша Тіркелімге енгізіледі.</w:t>
      </w:r>
    </w:p>
    <w:bookmarkEnd w:id="17"/>
    <w:p>
      <w:pPr>
        <w:spacing w:after="0"/>
        <w:ind w:left="0"/>
        <w:jc w:val="both"/>
      </w:pPr>
      <w:r>
        <w:rPr>
          <w:rFonts w:ascii="Times New Roman"/>
          <w:b w:val="false"/>
          <w:i w:val="false"/>
          <w:color w:val="000000"/>
          <w:sz w:val="28"/>
        </w:rPr>
        <w:t>
      Дара кәсiпкердің немесе заңды тұлғаның реттеліп көрсетілетін қызметтерді көрсету фактісі анықталған және (немесе) Тіркелімге енгізу үшін құжаттар ұсынудан бас тартқан жағдайда уәкілетті орган оларды Тіркелімге құжаттарды ұсынбай енгізеді. Бұл ретте, табиғи монополия субъектісі Тіркелімге енгізілгеннен кейін осы Қағидалардың 9-тармағына сәйкес оны Тіркелімге енгізу туралы Хабарлама алған күннен бастап күнтізбелік 15 (он бес) күн ішінде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Табиғи монополия субъектісі табиғи монополия саласына жатқызылған қызметті жүзеге асыруды тоқтатқан күнінен бастап күнтізбелік 15 (он бес) күн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Тіркелімнен шығару туралы өтінішті және олар жүзеге асыратын қызметті тоқтатқанын растайтын құжаттарды, табиғи монополия саласына жатқызылған көрсетілетін қызметті (жұмысты) уәкілетті органға ұсынады. Бұл ретте өтінішке бірінші басшы немесе оны алмастыратын тұлға қол қояды.</w:t>
      </w:r>
    </w:p>
    <w:p>
      <w:pPr>
        <w:spacing w:after="0"/>
        <w:ind w:left="0"/>
        <w:jc w:val="both"/>
      </w:pPr>
      <w:r>
        <w:rPr>
          <w:rFonts w:ascii="Times New Roman"/>
          <w:b w:val="false"/>
          <w:i w:val="false"/>
          <w:color w:val="000000"/>
          <w:sz w:val="28"/>
        </w:rPr>
        <w:t xml:space="preserve">
      Тіркелімнен алып тастау туралы өтінішті уәкілетті орган табиғи монополия субъектісінің табиғи монополия саласына жатқызылған қызметті жүзеге асыруды тоқтатуы туралы растайтын құжаттарды берген жағдайда күнтізбелік 30 (отыз) күннен аспайтын мерзімде қарайды. Өтінішті қарау мерзімі өтініш пен оған қоса берілетін құжаттар уәкілетті органға келіп түскен күннен бастап есептеледі."; </w:t>
      </w:r>
    </w:p>
    <w:bookmarkStart w:name="z24" w:id="18"/>
    <w:p>
      <w:pPr>
        <w:spacing w:after="0"/>
        <w:ind w:left="0"/>
        <w:jc w:val="both"/>
      </w:pPr>
      <w:r>
        <w:rPr>
          <w:rFonts w:ascii="Times New Roman"/>
          <w:b w:val="false"/>
          <w:i w:val="false"/>
          <w:color w:val="000000"/>
          <w:sz w:val="28"/>
        </w:rPr>
        <w:t>
      мынадай мазмұндағы 12-1 және 12-2-тармақтармен толықтырылсын:</w:t>
      </w:r>
    </w:p>
    <w:bookmarkEnd w:id="18"/>
    <w:p>
      <w:pPr>
        <w:spacing w:after="0"/>
        <w:ind w:left="0"/>
        <w:jc w:val="both"/>
      </w:pPr>
      <w:r>
        <w:rPr>
          <w:rFonts w:ascii="Times New Roman"/>
          <w:b w:val="false"/>
          <w:i w:val="false"/>
          <w:color w:val="000000"/>
          <w:sz w:val="28"/>
        </w:rPr>
        <w:t>
      "12-1. Табиғи монополия субъектісін Тіркелімнен алып тастау үшін, оның табиғи монополия саласына жатқызылған қызметті жүзеге асыруын тоқтатуын растайтын негіздер:</w:t>
      </w:r>
    </w:p>
    <w:p>
      <w:pPr>
        <w:spacing w:after="0"/>
        <w:ind w:left="0"/>
        <w:jc w:val="both"/>
      </w:pPr>
      <w:r>
        <w:rPr>
          <w:rFonts w:ascii="Times New Roman"/>
          <w:b w:val="false"/>
          <w:i w:val="false"/>
          <w:color w:val="000000"/>
          <w:sz w:val="28"/>
        </w:rPr>
        <w:t>
      реттеліп көрсетілетін қызметті (тауарды, жұмысты) Реттеліп көрсетілетін қызметтер тiзбесiнен алып тастау;</w:t>
      </w:r>
    </w:p>
    <w:p>
      <w:pPr>
        <w:spacing w:after="0"/>
        <w:ind w:left="0"/>
        <w:jc w:val="both"/>
      </w:pPr>
      <w:r>
        <w:rPr>
          <w:rFonts w:ascii="Times New Roman"/>
          <w:b w:val="false"/>
          <w:i w:val="false"/>
          <w:color w:val="000000"/>
          <w:sz w:val="28"/>
        </w:rPr>
        <w:t>
      оның табиғи монополия саласына жатқызылған қызметті жүзеге асыруын тоқтатуына әкеп соққан табиғи монополия субъектісін қайта ұйымдастыру;</w:t>
      </w:r>
    </w:p>
    <w:p>
      <w:pPr>
        <w:spacing w:after="0"/>
        <w:ind w:left="0"/>
        <w:jc w:val="both"/>
      </w:pPr>
      <w:r>
        <w:rPr>
          <w:rFonts w:ascii="Times New Roman"/>
          <w:b w:val="false"/>
          <w:i w:val="false"/>
          <w:color w:val="000000"/>
          <w:sz w:val="28"/>
        </w:rPr>
        <w:t>
      табиғи монополия субъектісін тарату;</w:t>
      </w:r>
    </w:p>
    <w:p>
      <w:pPr>
        <w:spacing w:after="0"/>
        <w:ind w:left="0"/>
        <w:jc w:val="both"/>
      </w:pPr>
      <w:r>
        <w:rPr>
          <w:rFonts w:ascii="Times New Roman"/>
          <w:b w:val="false"/>
          <w:i w:val="false"/>
          <w:color w:val="000000"/>
          <w:sz w:val="28"/>
        </w:rPr>
        <w:t>
      табиғи монополия субъектісінің банкроттығы туралы сот шешімінің болуы;</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табиғи монополия субъектісінің теңгерімінен басқа субъектінің теңгеріміне беру, оның ішінде осындай негізгі құралдарды сенімгерлік басқаруға беру;</w:t>
      </w:r>
    </w:p>
    <w:p>
      <w:pPr>
        <w:spacing w:after="0"/>
        <w:ind w:left="0"/>
        <w:jc w:val="both"/>
      </w:pPr>
      <w:r>
        <w:rPr>
          <w:rFonts w:ascii="Times New Roman"/>
          <w:b w:val="false"/>
          <w:i w:val="false"/>
          <w:color w:val="000000"/>
          <w:sz w:val="28"/>
        </w:rPr>
        <w:t>
      табиғи монополия субъектісінің негізгі құралдарын сот шешіміне сәйкес алып қою;</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жалға алу шартының аяқталуы;</w:t>
      </w:r>
    </w:p>
    <w:p>
      <w:pPr>
        <w:spacing w:after="0"/>
        <w:ind w:left="0"/>
        <w:jc w:val="both"/>
      </w:pPr>
      <w:r>
        <w:rPr>
          <w:rFonts w:ascii="Times New Roman"/>
          <w:b w:val="false"/>
          <w:i w:val="false"/>
          <w:color w:val="000000"/>
          <w:sz w:val="28"/>
        </w:rPr>
        <w:t>
      табиғи монополия субъектісінің теңгеріміндег мүлікті, табиғи монополия саласына жатқызылған қызметті жүзеге асыру үшін қажетті инженерлік желілер мен құрылыстарды иеліктен шығару;</w:t>
      </w:r>
    </w:p>
    <w:p>
      <w:pPr>
        <w:spacing w:after="0"/>
        <w:ind w:left="0"/>
        <w:jc w:val="both"/>
      </w:pPr>
      <w:r>
        <w:rPr>
          <w:rFonts w:ascii="Times New Roman"/>
          <w:b w:val="false"/>
          <w:i w:val="false"/>
          <w:color w:val="000000"/>
          <w:sz w:val="28"/>
        </w:rPr>
        <w:t xml:space="preserve">
      табиғи монополия субъектісімен бәсекелесетін жаңа табиғи монополия субъектісінің пайда болуы; </w:t>
      </w:r>
    </w:p>
    <w:p>
      <w:pPr>
        <w:spacing w:after="0"/>
        <w:ind w:left="0"/>
        <w:jc w:val="both"/>
      </w:pPr>
      <w:r>
        <w:rPr>
          <w:rFonts w:ascii="Times New Roman"/>
          <w:b w:val="false"/>
          <w:i w:val="false"/>
          <w:color w:val="000000"/>
          <w:sz w:val="28"/>
        </w:rPr>
        <w:t>
      оның табиғи монополия саласына жатқызылған қызметті жүзеге асыруын тоқтатуын растайтын өзге де негіздер болып табылады.</w:t>
      </w:r>
    </w:p>
    <w:bookmarkStart w:name="z25" w:id="19"/>
    <w:p>
      <w:pPr>
        <w:spacing w:after="0"/>
        <w:ind w:left="0"/>
        <w:jc w:val="both"/>
      </w:pPr>
      <w:r>
        <w:rPr>
          <w:rFonts w:ascii="Times New Roman"/>
          <w:b w:val="false"/>
          <w:i w:val="false"/>
          <w:color w:val="000000"/>
          <w:sz w:val="28"/>
        </w:rPr>
        <w:t>
      12-2. Реттеліп көрсетілетін қызмет (тауар, жұмыс) Реттеліп көрсетілетін қызметтер тізбесінен алып тасталған жағдайда, уәкілетті орган оны Тіркелімнен өз бетінше алып тастайды.".</w:t>
      </w:r>
    </w:p>
    <w:bookmarkEnd w:id="19"/>
    <w:bookmarkStart w:name="z26" w:id="20"/>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Start w:name="z27"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21"/>
    <w:bookmarkStart w:name="z28"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w:t>
      </w:r>
      <w:r>
        <w:br/>
      </w:r>
      <w:r>
        <w:rPr>
          <w:rFonts w:ascii="Times New Roman"/>
          <w:b w:val="false"/>
          <w:i w:val="false"/>
          <w:color w:val="000000"/>
          <w:sz w:val="28"/>
        </w:rPr>
        <w:t>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28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2017 жылғы 28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