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26a8" w14:textId="14e2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және реттелетін нарықтар саласындағы тәуекел дәрежесін бағалау өлшемшарттарын және тексеру парақтарын бекіту туралы" Қазақстан Республикасы Ұлттық экономика министрінің 2016 жылғы 26 шілдедегі № 332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28 ақпандағы № 88 бұйрығы. Қазақстан Республикасының Әділет министрлігінде 2017 жылғы 27 наурызда № 14945 болып тіркелді</w:t>
      </w:r>
    </w:p>
    <w:p>
      <w:pPr>
        <w:spacing w:after="0"/>
        <w:ind w:left="0"/>
        <w:jc w:val="left"/>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"Табиғи монополиялар және реттелетін нарықтар саласындағы тәуекел дәрежесін бағалау өлшемшарттарын және тексеру парақтарын бекіту туралы" Қазақстан Республикасы Ұлттық экономика министрінің 2016 жылғы 26 шілдедегі № 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14167 болып тіркелген, 2016 жылғы 9 қыркүйекте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"Табиғи монополиялар салаларындағы тәуекел дәрежесін бағалау және қоғамдық маңызы бар нарық субъектісінің баға белгілеу тәртібін және міндеттерді сақтау өлшемшарттарын және тексеру парақтарын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w:t>
      </w:r>
      <w:r>
        <w:rPr>
          <w:rFonts w:ascii="Times New Roman"/>
          <w:b w:val="false"/>
          <w:i w:val="false"/>
          <w:color w:val="000000"/>
          <w:sz w:val="28"/>
        </w:rPr>
        <w:t xml:space="preserve">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табиғи монополиялар салаларындағы тәуекел дәрежесін бағалау және қоғамдық маңызы бар нарық субъектісінің баға белгілеу тәртібін және міндеттерді сақтау өлшемшарттары;</w:t>
      </w:r>
      <w:r>
        <w:br/>
      </w:r>
      <w:r>
        <w:rPr>
          <w:rFonts w:ascii="Times New Roman"/>
          <w:b w:val="false"/>
          <w:i w:val="false"/>
          <w:color w:val="000000"/>
          <w:sz w:val="28"/>
        </w:rPr>
        <w:t>
      </w:t>
      </w:r>
      <w:r>
        <w:rPr>
          <w:rFonts w:ascii="Times New Roman"/>
          <w:b w:val="false"/>
          <w:i w:val="false"/>
          <w:color w:val="000000"/>
          <w:sz w:val="28"/>
        </w:rPr>
        <w:t xml:space="preserve">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табиғи монополиялар салаларындағы тексеру парағы;</w:t>
      </w:r>
      <w:r>
        <w:br/>
      </w:r>
      <w:r>
        <w:rPr>
          <w:rFonts w:ascii="Times New Roman"/>
          <w:b w:val="false"/>
          <w:i w:val="false"/>
          <w:color w:val="000000"/>
          <w:sz w:val="28"/>
        </w:rPr>
        <w:t>
      </w:t>
      </w:r>
      <w:r>
        <w:rPr>
          <w:rFonts w:ascii="Times New Roman"/>
          <w:b w:val="false"/>
          <w:i w:val="false"/>
          <w:color w:val="000000"/>
          <w:sz w:val="28"/>
        </w:rPr>
        <w:t xml:space="preserve">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қоғамдық маңызы бар нарық субъектісінің баға белгілеу тәртібін және міндеттерді сақтауын тексеру парағы бекітілсін.";</w:t>
      </w:r>
      <w:r>
        <w:br/>
      </w:r>
      <w:r>
        <w:rPr>
          <w:rFonts w:ascii="Times New Roman"/>
          <w:b w:val="false"/>
          <w:i w:val="false"/>
          <w:color w:val="000000"/>
          <w:sz w:val="28"/>
        </w:rPr>
        <w:t>
      </w:t>
      </w:r>
      <w:r>
        <w:rPr>
          <w:rFonts w:ascii="Times New Roman"/>
          <w:b w:val="false"/>
          <w:i w:val="false"/>
          <w:color w:val="000000"/>
          <w:sz w:val="28"/>
        </w:rPr>
        <w:t xml:space="preserve">көрсетілген бұйрықпен бекітілген Табиғи монополиялар және реттелетін нарықтар салаларындағы тәуекел дәрежесін бағалау </w:t>
      </w:r>
      <w:r>
        <w:rPr>
          <w:rFonts w:ascii="Times New Roman"/>
          <w:b w:val="false"/>
          <w:i w:val="false"/>
          <w:color w:val="000000"/>
          <w:sz w:val="28"/>
        </w:rPr>
        <w:t>критерийлерінде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"Табиғи монополиялар салаларындағы тәуекел дәрежесін бағалау және қоғамдық маңызы бар нарық субъектісінің баға белгілеу тәртібін және міндеттерді сақтау өлшемшарттары";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Осы табиғи салаларындағы тәуекел дәрежесін бағалау және қоғамдық маңызы бар нарық субъектісінің баға белгілеу тәртібін және міндеттерді сақтау өлшемшарттары (бұдан әрі – Өлшемшарттар) 2015 жылғы 29 қазандағы Қазақстан Республикасының Кәсіпкерлік кодексіне, "Табиғи монополиялар туралы" 1998 жылғы 9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Қазақстан Республикасы Ұлттық экономика министрінің міндетін атқарушының 2015 жылғы 25 қарашадағы № 722 бұйрығымен бекітілген Мемлекеттік органдардың (Қазақстан Республикасының Ұлттық Банкін қоспағанда) тәуекелді бағалау жүйесін қалыптастыру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 12389 болып тіркелген) сәйкес әзірленді.";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Осы Өлшемшарттарда мынадай ұғымдар пайдаланылған:</w:t>
      </w:r>
      <w:r>
        <w:br/>
      </w:r>
      <w:r>
        <w:rPr>
          <w:rFonts w:ascii="Times New Roman"/>
          <w:b w:val="false"/>
          <w:i w:val="false"/>
          <w:color w:val="000000"/>
          <w:sz w:val="28"/>
        </w:rPr>
        <w:t>
      </w:t>
      </w:r>
      <w:r>
        <w:rPr>
          <w:rFonts w:ascii="Times New Roman"/>
          <w:b w:val="false"/>
          <w:i w:val="false"/>
          <w:color w:val="000000"/>
          <w:sz w:val="28"/>
        </w:rPr>
        <w:t>1) бақылау субъектісі – дара кәсіпкерлер немесе заңды тұлғалар, оның ішінде табиғи монополия және (немесе) қоғамдық маңызы бар нарық субъектілері болып табылатын заңды тұлғалардың филиалдары мен өкілдіктері;</w:t>
      </w:r>
      <w:r>
        <w:br/>
      </w:r>
      <w:r>
        <w:rPr>
          <w:rFonts w:ascii="Times New Roman"/>
          <w:b w:val="false"/>
          <w:i w:val="false"/>
          <w:color w:val="000000"/>
          <w:sz w:val="28"/>
        </w:rPr>
        <w:t>
      </w:t>
      </w:r>
      <w:r>
        <w:rPr>
          <w:rFonts w:ascii="Times New Roman"/>
          <w:b w:val="false"/>
          <w:i w:val="false"/>
          <w:color w:val="000000"/>
          <w:sz w:val="28"/>
        </w:rPr>
        <w:t>2) табиғи монополияларға және қоғамдық маңызы бар нарықтарға жатқызылған көрсетілетін қызметтерді (тауарларды, жұмыстарды) ұсыну саласындағы тәуекел – жеке және заңды тұлғалардың заңды мүдделеріне зиян келтіру ықтималдығы;</w:t>
      </w:r>
      <w:r>
        <w:br/>
      </w:r>
      <w:r>
        <w:rPr>
          <w:rFonts w:ascii="Times New Roman"/>
          <w:b w:val="false"/>
          <w:i w:val="false"/>
          <w:color w:val="000000"/>
          <w:sz w:val="28"/>
        </w:rPr>
        <w:t>
      </w:t>
      </w:r>
      <w:r>
        <w:rPr>
          <w:rFonts w:ascii="Times New Roman"/>
          <w:b w:val="false"/>
          <w:i w:val="false"/>
          <w:color w:val="000000"/>
          <w:sz w:val="28"/>
        </w:rPr>
        <w:t>3) тәуекел дәрежесін субъективті бағалау өлшемшарттары (бұдан әрі – субъективті өлшемшарттары) – нақты тексерілетін субъекті (объект) қызметінің нәтижесіне қарай тексерілетін субъектілерді (объектілерді) іріктеу үшін қолданылатын тәуекел дәрежесін бағалау өлшемшарттары;</w:t>
      </w:r>
      <w:r>
        <w:br/>
      </w:r>
      <w:r>
        <w:rPr>
          <w:rFonts w:ascii="Times New Roman"/>
          <w:b w:val="false"/>
          <w:i w:val="false"/>
          <w:color w:val="000000"/>
          <w:sz w:val="28"/>
        </w:rPr>
        <w:t>
      </w:t>
      </w:r>
      <w:r>
        <w:rPr>
          <w:rFonts w:ascii="Times New Roman"/>
          <w:b w:val="false"/>
          <w:i w:val="false"/>
          <w:color w:val="000000"/>
          <w:sz w:val="28"/>
        </w:rPr>
        <w:t>4) тәуекелдерді бағалау жүйесі – тексерулерді белгілеу мақсатында бақылау және қадағалау органы жүргізетін іс-шаралар кешені;</w:t>
      </w:r>
      <w:r>
        <w:br/>
      </w:r>
      <w:r>
        <w:rPr>
          <w:rFonts w:ascii="Times New Roman"/>
          <w:b w:val="false"/>
          <w:i w:val="false"/>
          <w:color w:val="000000"/>
          <w:sz w:val="28"/>
        </w:rPr>
        <w:t>
      </w:t>
      </w:r>
      <w:r>
        <w:rPr>
          <w:rFonts w:ascii="Times New Roman"/>
          <w:b w:val="false"/>
          <w:i w:val="false"/>
          <w:color w:val="000000"/>
          <w:sz w:val="28"/>
        </w:rPr>
        <w:t>5) өрескел бұзушылық – бұл Қазақстан Республикасының табиғи монополиялар туралы заңнамасын бұзу нәтижесінде табиғи монополиялар және қоғамдық маңызы бар нарық субъектілері алған негізсіз кірісі (түсім);</w:t>
      </w:r>
      <w:r>
        <w:br/>
      </w:r>
      <w:r>
        <w:rPr>
          <w:rFonts w:ascii="Times New Roman"/>
          <w:b w:val="false"/>
          <w:i w:val="false"/>
          <w:color w:val="000000"/>
          <w:sz w:val="28"/>
        </w:rPr>
        <w:t>
      </w:t>
      </w:r>
      <w:r>
        <w:rPr>
          <w:rFonts w:ascii="Times New Roman"/>
          <w:b w:val="false"/>
          <w:i w:val="false"/>
          <w:color w:val="000000"/>
          <w:sz w:val="28"/>
        </w:rPr>
        <w:t>6) елеулі бұзушылықтар – табиғи монополиялар және қоғамдық маңызы бар нарық субъектілерінің негізсіз кіріс (түсім) алуын көздейтін міндеттер мен шектеулерді қоспағанда, Қазақстан Республикасының табиғи монополиялар туралы заңнамасында регламенттелген міндеттер мен шектеулерді орындамауы немесе тиісінше орындамауы;</w:t>
      </w:r>
      <w:r>
        <w:br/>
      </w:r>
      <w:r>
        <w:rPr>
          <w:rFonts w:ascii="Times New Roman"/>
          <w:b w:val="false"/>
          <w:i w:val="false"/>
          <w:color w:val="000000"/>
          <w:sz w:val="28"/>
        </w:rPr>
        <w:t>
      </w:t>
      </w:r>
      <w:r>
        <w:rPr>
          <w:rFonts w:ascii="Times New Roman"/>
          <w:b w:val="false"/>
          <w:i w:val="false"/>
          <w:color w:val="000000"/>
          <w:sz w:val="28"/>
        </w:rPr>
        <w:t xml:space="preserve">7) шамалы бұзушылықтар – табиғи монополиялар және қоғамдық маңызы бар нарық субъектілерінің ақпаратты, есепті, елеулі бұзушылықтарға жататын Заңның </w:t>
      </w:r>
      <w:r>
        <w:rPr>
          <w:rFonts w:ascii="Times New Roman"/>
          <w:b w:val="false"/>
          <w:i w:val="false"/>
          <w:color w:val="000000"/>
          <w:sz w:val="28"/>
        </w:rPr>
        <w:t>18-1-бабына</w:t>
      </w:r>
      <w:r>
        <w:rPr>
          <w:rFonts w:ascii="Times New Roman"/>
          <w:b w:val="false"/>
          <w:i w:val="false"/>
          <w:color w:val="000000"/>
          <w:sz w:val="28"/>
        </w:rPr>
        <w:t xml:space="preserve"> сәйкес алдын ала хабарламаны қоспағанда, хабарламаларды, мәліметтерді тиісінше орналастырмауы, тұтынушылардың назарына жеткізбеуі және хабардар етпеуі және ұсынбауы, қызметтерді көрсету стандарттарын сақтамауы және жыл сайынғы аудитті өткізбеуі;</w:t>
      </w:r>
      <w:r>
        <w:br/>
      </w:r>
      <w:r>
        <w:rPr>
          <w:rFonts w:ascii="Times New Roman"/>
          <w:b w:val="false"/>
          <w:i w:val="false"/>
          <w:color w:val="000000"/>
          <w:sz w:val="28"/>
        </w:rPr>
        <w:t>
      </w:t>
      </w:r>
      <w:r>
        <w:rPr>
          <w:rFonts w:ascii="Times New Roman"/>
          <w:b w:val="false"/>
          <w:i w:val="false"/>
          <w:color w:val="000000"/>
          <w:sz w:val="28"/>
        </w:rPr>
        <w:t>8) тексеру парағы – орындалмауы адам өмірі мен денсаулығына, қоршаған ортаға, жеке және заңды тұлғалардың, мемлекеттің заңды мүдделеріне қауіп төндіретін тексерілетін субъектілер қызметіне қойылатын талаптарды ғана қамтитын талаптар тізбесі:";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"6. Қолдағы бар ақпарат көздерінің негізінде субъективті өлшемшарттар бұзушылықтың үш дәрежесіне бөлінеді: өрескел, елеулі, шамалы.";</w:t>
      </w:r>
      <w:r>
        <w:br/>
      </w:r>
      <w:r>
        <w:rPr>
          <w:rFonts w:ascii="Times New Roman"/>
          <w:b w:val="false"/>
          <w:i w:val="false"/>
          <w:color w:val="000000"/>
          <w:sz w:val="28"/>
        </w:rPr>
        <w:t>
      </w:t>
      </w:r>
      <w:r>
        <w:rPr>
          <w:rFonts w:ascii="Times New Roman"/>
          <w:b w:val="false"/>
          <w:i w:val="false"/>
          <w:color w:val="000000"/>
          <w:sz w:val="28"/>
        </w:rPr>
        <w:t>Осы Өлшемшарттарға 1-қосымшаға сәйкес табиғи монополиялар субъектілері үшін және 2-қосымшаға сәйкес қоғамдық маңызы бар нарық субъектілерінің баға белгілеу тәртібін және міндеттерді сақтауы үшін субъективті критерийлер анықталған.";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көрсетілген бұйрықпен бекітілген табиғи монополиялар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көрсетілген бұйрықпен бекітілген реттелетін нарықтар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баспа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енгізу үшін жіберуді;</w:t>
      </w:r>
      <w:r>
        <w:br/>
      </w:r>
      <w:r>
        <w:rPr>
          <w:rFonts w:ascii="Times New Roman"/>
          <w:b w:val="false"/>
          <w:i w:val="false"/>
          <w:color w:val="000000"/>
          <w:sz w:val="28"/>
        </w:rPr>
        <w:t>
      </w:t>
      </w:r>
      <w:r>
        <w:rPr>
          <w:rFonts w:ascii="Times New Roman"/>
          <w:b w:val="false"/>
          <w:i w:val="false"/>
          <w:color w:val="000000"/>
          <w:sz w:val="28"/>
        </w:rPr>
        <w:t>3) осы бұйрықты Қазақстан Республикасы Ұлттық экономика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4. Осы бұйрық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Бас прокуратурасы</w:t>
      </w:r>
      <w:r>
        <w:br/>
      </w:r>
      <w:r>
        <w:rPr>
          <w:rFonts w:ascii="Times New Roman"/>
          <w:b w:val="false"/>
          <w:i w:val="false"/>
          <w:color w:val="000000"/>
          <w:sz w:val="28"/>
        </w:rPr>
        <w:t>
      Құқықтық статистика және</w:t>
      </w:r>
      <w:r>
        <w:br/>
      </w:r>
      <w:r>
        <w:rPr>
          <w:rFonts w:ascii="Times New Roman"/>
          <w:b w:val="false"/>
          <w:i w:val="false"/>
          <w:color w:val="000000"/>
          <w:sz w:val="28"/>
        </w:rPr>
        <w:t>
      арнайы есепке алу жөнiндегi комитетiнің</w:t>
      </w:r>
      <w:r>
        <w:br/>
      </w:r>
      <w:r>
        <w:rPr>
          <w:rFonts w:ascii="Times New Roman"/>
          <w:b w:val="false"/>
          <w:i w:val="false"/>
          <w:color w:val="000000"/>
          <w:sz w:val="28"/>
        </w:rPr>
        <w:t>
      төрағасы</w:t>
      </w:r>
      <w:r>
        <w:br/>
      </w:r>
      <w:r>
        <w:rPr>
          <w:rFonts w:ascii="Times New Roman"/>
          <w:b w:val="false"/>
          <w:i w:val="false"/>
          <w:color w:val="000000"/>
          <w:sz w:val="28"/>
        </w:rPr>
        <w:t>
      _____________________ Б. Мусин</w:t>
      </w:r>
      <w:r>
        <w:br/>
      </w:r>
      <w:r>
        <w:rPr>
          <w:rFonts w:ascii="Times New Roman"/>
          <w:b w:val="false"/>
          <w:i w:val="false"/>
          <w:color w:val="000000"/>
          <w:sz w:val="28"/>
        </w:rPr>
        <w:t>
      2017 жылғы 28 ақпан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28 ақпандағы</w:t>
            </w:r>
            <w:r>
              <w:br/>
            </w:r>
            <w:r>
              <w:rPr>
                <w:rFonts w:ascii="Times New Roman"/>
                <w:b w:val="false"/>
                <w:i w:val="false"/>
                <w:color w:val="000000"/>
                <w:sz w:val="20"/>
              </w:rPr>
              <w:t>№ 88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 және</w:t>
            </w:r>
            <w:r>
              <w:br/>
            </w:r>
            <w:r>
              <w:rPr>
                <w:rFonts w:ascii="Times New Roman"/>
                <w:b w:val="false"/>
                <w:i w:val="false"/>
                <w:color w:val="000000"/>
                <w:sz w:val="20"/>
              </w:rPr>
              <w:t>қоғамдық маңызы бар нарық</w:t>
            </w:r>
            <w:r>
              <w:br/>
            </w:r>
            <w:r>
              <w:rPr>
                <w:rFonts w:ascii="Times New Roman"/>
                <w:b w:val="false"/>
                <w:i w:val="false"/>
                <w:color w:val="000000"/>
                <w:sz w:val="20"/>
              </w:rPr>
              <w:t>субъектісінің баға белгілеу</w:t>
            </w:r>
            <w:r>
              <w:br/>
            </w:r>
            <w:r>
              <w:rPr>
                <w:rFonts w:ascii="Times New Roman"/>
                <w:b w:val="false"/>
                <w:i w:val="false"/>
                <w:color w:val="000000"/>
                <w:sz w:val="20"/>
              </w:rPr>
              <w:t>тәртібін бар нарықтар</w:t>
            </w:r>
            <w:r>
              <w:br/>
            </w:r>
            <w:r>
              <w:rPr>
                <w:rFonts w:ascii="Times New Roman"/>
                <w:b w:val="false"/>
                <w:i w:val="false"/>
                <w:color w:val="000000"/>
                <w:sz w:val="20"/>
              </w:rPr>
              <w:t>салаларындағы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103" w:id="0"/>
    <w:p>
      <w:pPr>
        <w:spacing w:after="0"/>
        <w:ind w:left="0"/>
        <w:jc w:val="left"/>
      </w:pPr>
      <w:r>
        <w:rPr>
          <w:rFonts w:ascii="Times New Roman"/>
          <w:b/>
          <w:i w:val="false"/>
          <w:color w:val="000000"/>
        </w:rPr>
        <w:t xml:space="preserve"> Табиғи монополия субъектілеріне арналған субъективтік өлшемшарттар</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1353"/>
        <w:gridCol w:w="301"/>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Субъективтік өлшемшарттар</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тексерулердің нәтижелері бойынша (ауыртпалық дәрежесі төменде санамаланған талаптар сақталмаған кезде белгіленеді)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назарына тарифтердiң (бағалардың, алымдар мөлшерлемелерінің) немесе олардың шектi деңгейлерiнiң өзгертiлгенi туралы ақпаратты олар қолданысқа енгізілгенге дейін отыз күнтізбелік күннен кешіктірмей, сондай-ақ қуаттылығы аз табиғи монополия субъектiлерiне - олар қолданысқа енгізілгенге дейін отыз күнтізбелік күннен кешіктірмей жеткiзбеу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қатысатын кредиттік бюроға кредиттік ақпаратты табыс етудің болуы</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Реттеліп көрсетілетін қызметтермен (тауарлармен, жұмыстармен) технологиялық жағынан байланысты қызметтерді көрсету туралы хабарламаны ол жүзеге асырылғанға дейін кемінде он бес күнтізбелік күн бұрын жібермеу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Реттелiп көрсетiлетiн қызметтерді (тауарларды, жұмыстарды) өндiрген және (немесе) ұсынған кезде технологиялық циклда пайдаланылатын меншiк құқығында немесе өзге де заңды негiзде тиесiлi мүлiктi сенiмгерлiк басқаруға беру, лизингтi қоса алғанда, мүлiктiк жалдау (жалға беру) туралы құжаттаманың болуы</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Ұсынылатын реттеліп көрсетілетін қызметтерге (тауарларға, жұмыстарға) байланысты талап ету құқығын басқаға беру туралы құжаттаманың болуы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Реттелiп көрсетiлетiн қызметтерге (тауарларға, жұмыстарға) оларды ұсынумен байланысты емес шығындарды тарифтерге (бағаларға, алымдар мөлшерлемеріне) немесе олардың шектi деңгейлерiне енгiзу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бағдарламаларда (жобаларда) көзделген қаражаттарды мақсатсыз пайдалануға жол бермеу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Тарифтiк сметада қамтылатын, реттелiп көрсетiлетiн коммуналдық қызметтердiң есептеу аспаптарын сатып алу мен орнату шығындары және ақы алу тетiгi, реттелiп көрсетiлетiн коммуналдық қызметтердiң есептеу аспаптарын сатып алу және орнату туралы ұсынылатын реттелiп көрсетiлетiн коммуналдық қызметтер (тауарлар, жұмыстар) туралы ақпаратты коммерциялық құпия деп тану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Неғұрлым тиімді әдістер мен технологияларды қолдануға, нормативтік техникалық ысыраптарды төмендету жөніндегі іс-шараларды өткізуге немесе реттеліп көрсетілетін қызметтердің көлемдерін Субъектіге байланысты емес себептер бойынша қысқартуға байланысты немесе конкурстық (тендерлік) рәсімдерді өткізу нәтижелері бойынша шығындарды үнемдеу нәтижесінде туындаған, тарифтік сметаға салынған шығындардың толық пайдаланылмаған бөлігінің кемінде елу пайызын жаңа өндірістік активтерді жасауға, кеңейтуге, қалпына келтіруге, жаңартуға, қолдауға, реконструкциялауға және техникалық қайта жарақтандыруға бағыттау туралы құжаттаманың болуы</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Шығындары Субъектiнiң реттелiп көрсетiлетiн қызметтерiне (тауарларына, жұмыстарына) тарифтi (бағаны, алым мөлшерлемесін) немесе оның шектi деңгейiн және тарифтiк сметаларды бекiту кезiнде ескерiлетiн қызметтердi (тaуapлapды, жұмыстарды) сатып алуды жүзеге асыру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Реттелiп көрсетiлетiн қызметтердiң (тауарлардың, жұмыстардың) әрбiр түрi бойынша және тұтас алғанда өзге де қызмет бойынша кiрiстердiң, шығындар мен қолданысқа енгiзiлген активтердiң бөлек есебiн жүргiзу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электржелілік компанияларды, сондай-ақ қаражатты қоспағанда, неғұрлым тиімді әдістер мен технологияларды қолдануға, энергия аудитінің қорытындылары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өткізуге немесе реттеліп көрсетілетін қызметтердің көлемдерін табиғи монополия субъектісіне байланысты емес себептер немесе конкурстық (тендерлік) рәсімдерді өткізу нәтижелері бойынша қысқартуға байланысты шығындарды үнемдеу нәтижесінде туындаған тарифтік сметаға салынған шығындардың толық пайдаланылмаған бөлігіне дербес иелік ету жағдайын қоспағанда, тарифтiк сметаны орындау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 бекіткен үлгі шарттарға сәйкес ұсынылатын реттелiп көрсетiлетiн коммуналдық қызметтердiң (тауарлардың, жұмыстардың) әрбiр түрiне, сондай-ақ өзге де ұсынылатын реттелiп көрсетiлетiн қызметтердiң (тауарлардың, жұмыстардың) әрбiр түрiне және (немесе) жиынтығына тұтынушылармен жеке шарттар жасасу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Үкіметі бекіткен қаулымен ынтымақтастықтың үлгі шарттарына сәйкес кондоминиум объектісін басқару органымен реттеліп көрсетілетін коммуналдық қызметтердің (тауарлардың, жұмыстардың) әрбір түріне ынтымақтастық шарттарын жасасу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салық заңнамасы тиiсiнше өзгертiлiп, соның нәтижесiнде Субъект шығындарының құны азайған жағдайда, барлық тұтынушылар үшiн реттелiп көрсетiлетiн қызметтерге (тауарларға, жұмыстарға) тарифтердi (бағаларды, алым мөлшерлемелерін) немесе олардың шектi деңгейлерiн аталған өзгерiстер қолданысқа енгiзiлген күннен бастап төмендету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Өндiрiске және реттелiп көрсетiлетiн қызметтердi (тауарларды, жұмыстарды) ұсынуға арналған мүлiктi тендер нысанындағы сауда-саттықта иелiктен айыру туралы құжаттаманың болуы</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Бекітілген Субъектілердің реттеліп көрсетілетін қызмет түрлерi бойынша кiрiстердiң, шығындар мен қолданысқа енгізілген активтердiң бөлек есебін жүргізу әдiстемесiнің болуы</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Бекітілген инвестициялық бағдарламаларды (жобаларды) орындамау және инвестициялық бағдарламада (жобада) көзделген қаражатты қолда бар активтерді қалпына келтіруге, жаңартуға, кеңейтуге, қолдауға, негізгі құралдарды реконструкциялауға, техникалық қайта жарақтандыруға басымдықпен бағыттау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Нормативтен тыс ысыраптардың болуына жол бермеу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 белгілеген шамаға және мерзімдерге нормативтік техникалық ысыраптардың деңгейін төмендету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органға Заңның 18-1-бабында көзделген іс-қимылдарды жүзеге асыруға келісім беру туралы қолдаухатты ұсыну не алдын ала хабарламаны жолдау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ауаның нақты температурасын ескере отырып, жылумен жабдықтау бойынша көрсетілетін қызметтердің құнын қайта есептеуден алынған қаражатты тікелей тұтынушыларға не тұтынушының тұрған жерін анықтау мүмкін болмаған жағдайда жылумен жабдықтаудың көрсетілетін қызметтеріне ақы төлеу кезінде тарифті (бағаны, алым мөлшерлемесін) төмендету жолымен қайтару туралы құжаттаманың болуы</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құрылған Субъектілер үшін өтінімдерді тарифтер бекітілген күннен бастап тоғыз айдан кешіктірмей ұсыну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Заңның 7-бабының бөліктің 2-3) тармақшасында көзделген жағдайларды қоспағанда, реттеліп көрсетілетін қызметтерді (тауарларды, жұмыстарды) уәкілетті орган бекіткен тарифтер (бағалар, алымдар ставкалары) бойынша ұсынуға</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Уәкiлеттi орган белгiлеген мөлшерден асатын реттелiп көрсетiлетiн қызметтер (тауарлар, жұмыстар) үшiн ақы алуға салынған тыйымды сақтау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Заңда көзделмеген қосымша ақы алу немесе өзінің мазмұны бойынша реттеліп көрсетілетін қызметтердің мәніне қатысы жоқ (қаржылық қаражаттарды және өзге де мүлікті, мүліктік құқықтарды және басқаны беру) қосымша міндеттемелерді өзгеше тану жөнінде салынған тыйымды сақтау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Субъектiлердiң реттелiп көрсетiлетiн қызметтерiне (тауарларына, жұмыстарына) қол жеткiзу шарттарын күштеп таңуға немесе тұтынушыларды кемсiтуге әкеп соғатын өзге де iс-қимылдар жасауға салынған тыйымды сақтау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Реттелiп көрсетiлетiн қызметтердiң (тауарлардың, жұмыстардың) пайдаланылған көлемiн жосықсыз тұтынушылардың төлемеуiне байланысты адал тұтынушыларға реттелiп көрсетiлетiн қызметтер (тауарлар, жұмыстар) ұсынудан бас тартуға салынған тыйымды сақтау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Реттелiп көрсетiлетiн қызметтердiң (тауарлардың, жұмыстардың) сапасына қойылатын талаптарға сәйкес келмейтiн реттелiп көрсетiлетiн қызметтерге (тауарларға, жұмыстарға) ақы талап етуге</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Субъекті ұсынатын реттеліп көрсетілетін коммуналдық қызметтерге (тауарларға, жұмыстарға) олардан өз кассалары, сондай-ақ банктер және банк операцияларының жекелеген түрлерiн жүзеге асыратын ұйымдар, интернет-ресурстар және (немесе) терминалдар арқылы тұтынушылардан төлемдер қабылдауды қамтамасыз ету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Тұтынушыларға ұсынылатын реттеліп көрсетілетін коммуналдық қызметтер (тауарлар, жұмыстар) үшiн олардан өз кассалары, сондай-ақ банктер және банк операцияларының жекелеген түрлерiн жүзеге асыратын ұйымдар, интернет-ресурстар және (немесе) терминалдар арқылы төлемдер қабылдауды қамтамасыз етуге мiндеттi. Бұл талап осы Заңның 15-бабының 3-тармағында көрсетiлген табиғи монополиялар субъектiлерiне қолданылмайды</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Тәртібі "Магистральдық құбыр туралы" Қазақстан Республикасының Заңында белгіленетін өнімді магистральдық құбыржолдары арқылы тасымалдау жөніндегі көрсетілетін қызметтерге қол жеткізуді қоспағанда, Қазақстан Республикасының заңнамасында белгiленген жеңiлдiктер мен артықшылықтар ескеріле отырып, реттелiп көрсетiлетiн қызметтерді (тауарларды, жұмыстарды) ұсыну жағдайларынан басқа кезде, реттелiп көрсетiлетiн қызметтердi (тауарларды, жұмыстарды) тұтынушыларға тең жағдайларды, оның iшiнде уәкілетті орган бекiткен тәртiппен реттелiп көрсетiлетiн қызметтерге (тауарларға, жұмыстарға) қол жеткізудің тең жағдайларын ұсынуға</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Тарифтiң (бағаның, алым мөлшерлемесінің) шектi деңгейi бекiтiлген жағдайда, реттелiп көрсетiлетiн қызметтердi (тауарларды, жұмыстарды) барлық тұтынушылар үшiн тарифтiң (бағаның, алым мөлшерлемесінің) шектi деңгейiнен аспайтын тарифтердің (бағалардың, алым мөлшерлемелерінің) бiрыңғай деңгейлерi бойынша ұсыну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Тұтынушылармен жасалған шарттарға сәйкес реттелiп көрсетiлетiн коммуналдық қызметтердi (тауарларды, жұмыстарды) есептеу аспаптарын сатып алу және оларды тұтынушыларға орнату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Есептеу аспабы iстен шыққан жағдайда, есептеу аспаптарының орташа айлық көрсеткiштерi бойынша реттелiп көрсетiлетiн коммуналдық қызметтер (тауарлар, жұмыстар) үшін ақы өндiрiп алу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Реттелiп көрсетiлетiн қызметтерді (тауарларды, жұмыстарды) ұсынуға шарттар жасасу кезiнде тұтынушылар құқықтарының бұзылуына жол бермеу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Тарифтiң (бағаның, алым мөлшерлемесінің) шектi деңгейi бекiтiлген жағдайда, барлық тұтынушылар үшiн реттелiп көрсетiлетiн қызметтердi (тауарларды, жұмыстарды) тарифтiң (бағаның, алым мөлшерлемесінің) шектi деңгейiнен аспайтын бiрыңғай тарифтер (бағалар, алым ставкалары) деңгейлерi бойынша ұсыну жағдайын ескере отырып, уәкілетті орган бекіткен тарифтің (бағаның, алымдар мөлшерлемелерінің) шекті деңгейлері бойынша реттеліп көрсетілетін қызметтерді ұсыну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 энергиясын беру және (немесе) бөлу саласындағы табиғи монополия субъектілерінің тұтынушыларға қызметтер көрсету стандартын сақтау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саласындағы табиғи монополия субъектілерінің тұтынушыларға қызметтер көрсету стандартын сақтау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(немесе) су бұру саласындағы табиғи монополия субъектілерінің тұтынушыларға қызметтер көрсету стандартын сақтау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Магистральдық теміржол желісі саласындағы табиғи монополия субъектілерінің тұтынушыларға қызметтер көрсету стандартын сақтау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Бәсекелес кірме жол болмаған кезде кірме жолдар саласындағы табиғи монополия субъектілерінің тұтынушыларға қызметтер көрсету стандартын сақтау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Кәбілдік кәрізді мүлiктiк жалдауға (жалға алуға) немесе пайдалануға беру саласындағы табиғи монополия субъектілерінің тұтынушыларға қызметтер көрсету стандартын сақтау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саласындағы табиғи монополия субъектілерінің тұтынушыларға қызметтер көрсету стандартын сақтау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Әуежайлар саласындағы табиғи монополия субъектілерінің тұтынушыларға қызметтер көрсету стандартын сақтау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Теңіз порттары саласындағы табиғи монополия субъектілерінің тұтынушыларға қызметтер көрсету стандартын сақтау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Аэронавигация саласындағы табиғи монополия субъектілерінің тұтынушыларға қызметтер көрсету стандартын сақтау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Мұнайды және (немесе) мұнай өнімдерін, Қазақстан Республикасының аумағы арқылы транзиттеу және Қазақстан Республикасының шегінен тыс жерге экспорттау мақсатында оларды тасымалдауды қоспағанда, магистральдық құбыржолдар арқылы тасымалдау саласындағы табиғи монополия субъектілерінің тұтынушыларға қызметтер көрсету стандартын сақтау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 ұсынатын есептілік пен мәліметтер мониторингінің нәтижелері бойынша (ауыртпалық дәрежесі төменде санамаланған талаптар сақталмаған кезде белгіленеді)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есептілік пен өзге де қажетті ақпаратты уәкілетті орган белгілеген мерзімде ұсынбау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Есепті кезеңнен кейінгі жылдың 1 мамырынан кешіктірмей инвестициялық бағдарламаны (жобаны) іске асыру кезеңінде инвестициялық бағдарламаның (жобаның) орындалуы туралы есепті ұсынбау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кезеңнен кейінгі жылдың 1 мамырынан кешіктірмей тарифтік сметаның орындалуы туралы жыл сайынғы есепті ұсынбау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кезеңнен кейінгі жылдың 1 шілдесінен кешіктірмей инвестициялық бағдарламаның (жобаның) орындалуы туралы есепті бұқаралық ақпарат құралдарында, сондай-ақ өзінің интернет-ресурсында не уәкілетті органның интернет-ресурсында орналастырмау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Оларды қолданысқа енгiзгенге дейiн он күннен кешiктiрмей уәкiлеттi орган мен тұтынушыларды тарифтердiң (бағалардың, алымдар мөлшерлемелерінің) төмендеуі туралы хабардар етпеу </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Уәкiлеттi органның бастамасы бойынша тарифтер (бағалар, алымдар мөлшерлемелері) немесе олардың шектi деңгейлерi және тарифтiк сметалар қайта қаралған кезде, Субъектiнің тиісті талапты алған күннен бастап бiр ай мерзiмде экономикалық тұрғыдан негiзделген есептердi және өзге де ақпаратты жаңа тарифтi (бағаны, алым мөлшерлемесін) бекiту үшiн өтiнiм беру кезiндегiдей көлемде ұсынбау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интернет-ресурстардың және бұқаралық ақпарат құралдарының талдау нәтижелері бойынша (ауыртпалық дәрежесі төменде санамаланған талаптар сақталмаған кезде белгіленеді)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Субъектінің интернет-ресурсында орналастырып және оны мерзімді баспа басылымдарында жариялап, акционерлік қоғамдар болып табылатын Субъектілер үшін аудиторлық ұйымдардың жыл сайынғы міндетті аудитті жүргізбеуі</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Өзінің интернет-ресурсында не уәкілетті органның интернет-ресурсында тарифтік сметаның орындалуы туралы есепті орналастырмау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 сайын өзінің интернет-ресурсында бос және қолжетімді қуаттылықтардың, сыйымдылықтың, орындардың, реттеліп көрсетілетін коммуналдық қызметтер (тауарлар, жұмыстар) желілерінің өткізу қабілеттерінің, сондай-ақ инженерлік коммуникациялар схемасының бар екендігі туралы тоқсан сайынғы ақпаратты орналастырмау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коммуникациялар туралы мәліметтерді, оның ішінде өзінің интернет-ресурсында беруді қамтамасыз етпеу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 беру өткізілген кезден бастап күнтізбелік бес күннен кешіктірмей тұтынушылар және өзге де мүдделі тұлғалар алдында реттеліп көрсетілетін қызметтерді (тауарларды, жұмыстарды) ұсыну жөніндегі қызметі туралы негіздемелерімен және оларды бұқаралық ақпарат құралдарында, сондай-ақ уәкілетті орган белгілеген тәртіппен өзінің интернет-ресурсында не уәкілетті органның интернет-ресурсында орналастыра отырып, жыл сайын есеп беруді жүргізбеу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Тұтынушыларды жарты жылда бір рет инвестициялық бағдарламалардың (жобалардың), тарифтік сметалардың орындалу барысы туралы өзінің интернет-ресурсы не уәкілетті органның интернет-ресурсы арқылы хабардар етпеу</w:t>
            </w: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28 ақпандағы</w:t>
            </w:r>
            <w:r>
              <w:br/>
            </w:r>
            <w:r>
              <w:rPr>
                <w:rFonts w:ascii="Times New Roman"/>
                <w:b w:val="false"/>
                <w:i w:val="false"/>
                <w:color w:val="000000"/>
                <w:sz w:val="20"/>
              </w:rPr>
              <w:t>№ 88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 және</w:t>
            </w:r>
            <w:r>
              <w:br/>
            </w:r>
            <w:r>
              <w:rPr>
                <w:rFonts w:ascii="Times New Roman"/>
                <w:b w:val="false"/>
                <w:i w:val="false"/>
                <w:color w:val="000000"/>
                <w:sz w:val="20"/>
              </w:rPr>
              <w:t>қоғамдық маңызы бар нарық</w:t>
            </w:r>
            <w:r>
              <w:br/>
            </w:r>
            <w:r>
              <w:rPr>
                <w:rFonts w:ascii="Times New Roman"/>
                <w:b w:val="false"/>
                <w:i w:val="false"/>
                <w:color w:val="000000"/>
                <w:sz w:val="20"/>
              </w:rPr>
              <w:t>субъектісінің баға белгілеу</w:t>
            </w:r>
            <w:r>
              <w:br/>
            </w:r>
            <w:r>
              <w:rPr>
                <w:rFonts w:ascii="Times New Roman"/>
                <w:b w:val="false"/>
                <w:i w:val="false"/>
                <w:color w:val="000000"/>
                <w:sz w:val="20"/>
              </w:rPr>
              <w:t>тәртібін бар нарықтар</w:t>
            </w:r>
            <w:r>
              <w:br/>
            </w:r>
            <w:r>
              <w:rPr>
                <w:rFonts w:ascii="Times New Roman"/>
                <w:b w:val="false"/>
                <w:i w:val="false"/>
                <w:color w:val="000000"/>
                <w:sz w:val="20"/>
              </w:rPr>
              <w:t>салаларындағы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104" w:id="1"/>
    <w:p>
      <w:pPr>
        <w:spacing w:after="0"/>
        <w:ind w:left="0"/>
        <w:jc w:val="left"/>
      </w:pPr>
      <w:r>
        <w:rPr>
          <w:rFonts w:ascii="Times New Roman"/>
          <w:b/>
          <w:i w:val="false"/>
          <w:color w:val="000000"/>
        </w:rPr>
        <w:t xml:space="preserve"> Қоғамдық маңызы бар нарық субъектісінің баға белгілеу тәртібін субъектілеріне арналған субъективтік өлшемшарттар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11030"/>
        <w:gridCol w:w="533"/>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Субъективтік өлшемшарттар</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тексерулердің нәтижелері бойынша (ауыртпалық дәрежесі төменде санамаланған талаптар сақталмаған кезде белгіленеді)</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Алдағы уақытта тауарларға (жұмыстарға, көрсетілетін қызметтерге) бағалардың шекті бағадан жоғары өсетіні және өсу себептерін растайтын негіздемелік материалдарды ұсына отырып, олардың өсу себептері туралы кемінде күнтізбелік отыз күн бұрын жазбаша түрде табиғи монополиялар саласында басшылықты жүзеге асыратын уәкілетті органды хабардар ету</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маңызы бар нарықтарда баға белгілеу тәртібін сақтауға</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Алынған және шекті бағаларда ескерілген инвестициялық бағдарламаларды (жобаларды) іске асыруға пайдаланылмаған кірісті тікелей тұтынушыларға не тұтынушылардың толық тізбесін белгілеу мүмкін болмаған жағдайда, қоғамдық маңызы бар нарықтарда баға белгілеу тәртібіне сәйкес алдағы кезеңге шекті баға деңгейін төмендету арқылы қайтару</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Шекті бағаны негізсіз көтеру нәтижесінде алынған кірісті тікелей тұтынушыларға табиғи монополиялар саласында басшылықты жүзеге асыратын уәкілетті орган мұндай фактіні анықтаған кезден бастап күнтізбелік отыз күннен кешіктірмей не тұтынушылардың толық тізбесін анықтау мүмкін болмаған жағдайда, қоғамдық маңызы бар нарықтарда баға белгілеу тәртібіне сәйкес алдағы кезеңге шекті бағаның деңгейін төмендету жолымен қайтару жөніндегі талапты сақтау</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 ұсынатын есіптілік пен мәліметтер мониторингінің нәтижелері бойынша (ауыртпалық дәрежесі төменде санамаланған талаптар сақталмаған кезде белгіленеді)</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органға Қазақстан Республикасының бухгалтерлік есеп пен қаржылық есептілік туралы тоқсан сайынғы қаржылық есептілікті уақтылы ұсынбау</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органға өндіру (өткізу) көлемдері, кіріс деңгейі және өндірілетін (өткізілетін) тауарлардың (жұмыстардың, көрсетілетін қызметтердің) босатылу бағалары туралы уәкілетті орган бекіткен нысан бойынша ай сайынғы ақпаратты уақтылы ұсынбау</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бағдарламаның (жобаның) іс-шараларын, қоғамдық маңызы бар нарықтарда баға белгілеуді орындамау</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органға оның талап етуімен бағаға сараптама жүргізу үшін қажетті ақпаратты, қағаз және (немесе) электрондық жеткізгіштерде уақтылы ұсынбау</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Шекті бағада ескерілген, инвестициялық бағдарламаның (жобаның) орындалуы не орындалмауы туралы жартыжылдық ақпаратты уәкілетті орган бекіткен нысан бойынша уақтылы ұсынбау және бұқаралық ақпарат құралдарында орналастырмау</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28 ақпандағы</w:t>
            </w:r>
            <w:r>
              <w:br/>
            </w:r>
            <w:r>
              <w:rPr>
                <w:rFonts w:ascii="Times New Roman"/>
                <w:b w:val="false"/>
                <w:i w:val="false"/>
                <w:color w:val="000000"/>
                <w:sz w:val="20"/>
              </w:rPr>
              <w:t>№ 88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2016 жылғы</w:t>
            </w:r>
            <w:r>
              <w:br/>
            </w:r>
            <w:r>
              <w:rPr>
                <w:rFonts w:ascii="Times New Roman"/>
                <w:b w:val="false"/>
                <w:i w:val="false"/>
                <w:color w:val="000000"/>
                <w:sz w:val="20"/>
              </w:rPr>
              <w:t>26 шілдедегі</w:t>
            </w:r>
            <w:r>
              <w:br/>
            </w:r>
            <w:r>
              <w:rPr>
                <w:rFonts w:ascii="Times New Roman"/>
                <w:b w:val="false"/>
                <w:i w:val="false"/>
                <w:color w:val="000000"/>
                <w:sz w:val="20"/>
              </w:rPr>
              <w:t>№ 332 бұйрығына</w:t>
            </w:r>
            <w:r>
              <w:br/>
            </w:r>
            <w:r>
              <w:rPr>
                <w:rFonts w:ascii="Times New Roman"/>
                <w:b w:val="false"/>
                <w:i w:val="false"/>
                <w:color w:val="000000"/>
                <w:sz w:val="20"/>
              </w:rPr>
              <w:t>3-қосымша</w:t>
            </w:r>
          </w:p>
        </w:tc>
      </w:tr>
    </w:tbl>
    <w:bookmarkStart w:name="z51" w:id="2"/>
    <w:p>
      <w:pPr>
        <w:spacing w:after="0"/>
        <w:ind w:left="0"/>
        <w:jc w:val="left"/>
      </w:pPr>
      <w:r>
        <w:rPr>
          <w:rFonts w:ascii="Times New Roman"/>
          <w:b/>
          <w:i w:val="false"/>
          <w:color w:val="000000"/>
        </w:rPr>
        <w:t xml:space="preserve"> Табиғи монополиялар саласындағы тексеру парағы</w:t>
      </w:r>
    </w:p>
    <w:bookmarkEnd w:id="2"/>
    <w:p>
      <w:pPr>
        <w:spacing w:after="0"/>
        <w:ind w:left="0"/>
        <w:jc w:val="left"/>
      </w:pPr>
      <w:r>
        <w:rPr>
          <w:rFonts w:ascii="Times New Roman"/>
          <w:b w:val="false"/>
          <w:i w:val="false"/>
          <w:color w:val="000000"/>
          <w:sz w:val="28"/>
        </w:rPr>
        <w:t>      қатысты_________________________________________________________________________</w:t>
      </w:r>
      <w:r>
        <w:br/>
      </w:r>
      <w:r>
        <w:rPr>
          <w:rFonts w:ascii="Times New Roman"/>
          <w:b w:val="false"/>
          <w:i w:val="false"/>
          <w:color w:val="000000"/>
          <w:sz w:val="28"/>
        </w:rPr>
        <w:t>
      Тексеруді тағайындаған орган______________________________________________________</w:t>
      </w:r>
      <w:r>
        <w:br/>
      </w:r>
      <w:r>
        <w:rPr>
          <w:rFonts w:ascii="Times New Roman"/>
          <w:b w:val="false"/>
          <w:i w:val="false"/>
          <w:color w:val="000000"/>
          <w:sz w:val="28"/>
        </w:rPr>
        <w:t>
      Тексеруді тағайындау туралы акт____________________________________________________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атауы_____________________________________________________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Тексерілетін субъектінің ЖСН, БСН </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Орналасқан мекенжайы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10393"/>
        <w:gridCol w:w="275"/>
        <w:gridCol w:w="275"/>
        <w:gridCol w:w="382"/>
        <w:gridCol w:w="383"/>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Тұтынушының назарына тарифтердiң (бағалардың, алымдар мөлшерлемелерінің) немесе олардың шектi деңгейлерiнiң өзгертiлгенi туралы ақпаратты олар қолданысқа енгізілгенге дейін отыз күнтізбелік күннен кешіктірмей, сондай-ақ қуаттылығы аз табиғи монополия субъектiлерiне - олар қолданысқа енгізілгенге дейін отыз күнтізбелік күннен кешіктірмей жеткiзбеу</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қатысатын кредиттік бюроға кредиттік ақпаратты табыс етудің болуы</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Реттеліп көрсетілетін қызметтермен (тауарлармен, жұмыстармен) технологиялық жағынан байланысты қызметтерді көрсету туралы Заңда белгіленген мерзімде осы қызметті көрсету кезінде уәкілетті органға хабарлама жібермеу</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Реттелiп көрсетiлетiн қызметтерді (тауарларды, жұмыстарды) өндiрген және (немесе) ұсынған кезде технологиялық циклда пайдаланылатын меншiк құқығында немесе өзге де заңды негiзде тиесiлi мүлiктi сенiмгерлiк басқаруға беру, лизингтi қоса алғанда, мүлiктiк жалдау (жалға беру) туралы құжаттаманың болуы</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Ұсынылатын реттеліп көрсетілетін қызметтерге (тауарларға, жұмыстарға) байланысты талап ету құқығын басқаға беру туралы құжаттаманың болуы</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Реттелiп көрсетiлетiн қызметтерге (тауарларға, жұмыстарға) оларды ұсынумен байланысты емес шығындарды тарифтерге (бағаларға, алымдар мөлшерлемеріне) немесе олардың шектi деңгейлерiне енгiзу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Инвестициялық бағдарламаларда (жобаларда) көзделген қаражаттарды мақсатсыз пайдалануға жол бермеу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Тарифтiк сметада қамтылатын, реттелiп көрсетiлетiн коммуналдық қызметтердiң есептеу аспаптарын сатып алу мен орнату шығындары және ақы алу тетiгi, реттелiп көрсетiлетiн коммуналдық қызметтердiң есептеу аспаптарын сатып алу және орнату туралы ұсынылатын реттелiп көрсетiлетiн коммуналдық қызметтер (тауарлар, жұмыстар) туралы ақпаратты коммерциялық құпия деп тану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Неғұрлым тиімді әдістер мен технологияларды қолдануға, нормативтік техникалық ысыраптарды төмендету жөніндегі іс-шараларды өткізуге немесе реттеліп көрсетілетін қызметтердің көлемдерін Субъектіге байланысты емес себептер бойынша қысқартуға байланысты немесе конкурстық (тендерлік) рәсімдерді өткізу нәтижелері бойынша шығындарды үнемдеу нәтижесінде туындаған, тарифтік сметаға салынған шығындардың толық пайдаланылмаған бөлігінің кемінде елу пайызын жаңа өндірістік активтерді жасауға, кеңейтуге, қалпына келтіруге, жаңартуға, қолдауға, реконструкциялауға және техникалық қайта жарақтандыруға бағыттау туралы құжаттаманың болуы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Шығындары Субъектiнiң реттелiп көрсетiлетiн қызметтерiне (тауарларына, жұмыстарына) тарифтi (бағаны, алым мөлшерлемесін) немесе оның шектi деңгейiн және тарифтiк сметаларды бекiту кезiнде ескерiлетiн қызметтердi (тaуapлapды, жұмыстарды) сатып алуды жүзеге асыру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Реттелiп көрсетiлетiн қызметтердiң (тауарлардың, жұмыстардың) әрбiр түрi бойынша және тұтас алғанда өзге де қызмет бойынша кiрiстердiң, шығындар мен қолданысқа енгiзiлген активтердiң бөлек есебiн жүргiзу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Өңірлік электржелілік компанияларды, сондай-ақ қаражатты қоспағанда, неғұрлым тиімді әдістер мен технологияларды қолдануға, энергия аудитінің қорытындылары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өткізуге немесе реттеліп көрсетілетін қызметтердің көлемдерін табиғи монополия субъектісіне байланысты емес себептер немесе конкурстық (тендерлік) рәсімдерді өткізу нәтижелері бойынша қысқартуға байланысты шығындарды үнемдеу нәтижесінде туындаған тарифтік сметаға салынған шығындардың толық пайдаланылмаған бөлігіне дербес иелік ету жағдайын қоспағанда, тарифтiк сметаны орындау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Уәкілетті орган бекіткен үлгі шарттарға сәйкес ұсынылатын реттелiп көрсетiлетiн коммуналдық қызметтердiң (тауарлардың, жұмыстардың) әрбiр түрiне, сондай-ақ өзге де ұсынылатын реттелiп көрсетiлетiн қызметтердiң (тауарлардың, жұмыстардың) әрбiр түрiне және (немесе) жиынтығына тұтынушылармен жеке шарттар жасасу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Үкіметі бекіткен қаулымен ынтымақтастықтың үлгі шарттарына сәйкес кондоминиум объектісін басқару органымен реттеліп көрсетілетін коммуналдық қызметтердің (тауарлардың, жұмыстардың) әрбір түріне ынтымақтастық шарттарын жасасу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салық заңнамасы тиiсiнше өзгертiлiп, соның нәтижесiнде Субъект шығындарының құны азайған жағдайда, барлық тұтынушылар үшiн реттелiп көрсетiлетiн қызметтерге (тауарларға, жұмыстарға) тарифтердi (бағаларды, алым мөлшерлемелерін) немесе олардың шектi деңгейлерiн аталған өзгерiстер қолданысқа енгiзiлген күннен бастап төмендету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Өндiрiске және реттелiп көрсетiлетiн қызметтердi (тауарларды, жұмыстарды) ұсынуға арналған мүлiктi тендер нысанындағы сауда-саттықта иелiктен айыру туралы құжаттаманың болуы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Бекітілген Субъектілердің реттеліп көрсетілетін қызмет түрлерi бойынша кiрiстердiң, шығындар мен қолданысқа енгізілген активтердiң бөлек есебін жүргізу әдiстемесiнің болуы</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Бекітілген инвестициялық бағдарламаларды (жобаларды) орындамау және инвестициялық бағдарламада (жобада) көзделген қаражатты қолда бар активтерді қалпына келтіруге, жаңартуға, кеңейтуге, қолдауға, негізгі құралдарды реконструкциялауға, техникалық қайта жарақтандыруға басымдықпен бағыттау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Нормативтен тыс ысыраптардың болуына жол бермеу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Уәкілетті орган белгілеген шамаға және мерзімдерге нормативтік техникалық ысыраптардың деңгейін төмендету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Уәкілетті органға Заңның 18-1-бабында көзделген іс-қимылдарды жүзеге асыруға келісім беру туралы қолдаухатты ұсыну не алдын ала хабарламаны жолдау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Сыртқы ауаның нақты температурасын ескере отырып, жылумен жабдықтау бойынша көрсетілетін қызметтердің құнын қайта есептеуден алынған қаражатты тікелей тұтынушыларға не тұтынушының тұрған жерін анықтау мүмкін болмаған жағдайда жылумен жабдықтаудың көрсетілетін қызметтеріне ақы төлеу кезінде тарифті (бағаны, алым мөлшерлемесін) төмендету жолымен қайтару туралы құжаттаманың болуы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Жаңадан құрылған Субъектілер үшін өтінімдерді тарифтер бекітілген күннен бастап тоғыз айдан кешіктірмей ұсыну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Осы Заңның 7-бабының бөліктің 2-3) тармақшасында көзделген жағдайларды қоспағанда, реттеліп көрсетілетін қызметтерді (тауарларды, жұмыстарды) уәкілетті орган бекіткен тарифтер (бағалар, алымдар ставкалары) бойынша ұсынуға</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Уәкiлеттi орган белгiлеген мөлшерден асатын реттелiп көрсетiлетiн қызметтер (тауарлар, жұмыстар) үшiн ақы алуға салынған тыйымды сақтау</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Заңда көзделмеген қосымша ақы алу немесе өзінің мазмұны бойынша реттеліп көрсетілетін қызметтердің мәніне қатысы жоқ (қаржылық қаражаттарды және өзге де мүлікті, мүліктік құқықтарды және басқаны беру) қосымша міндеттемелерді өзгеше тану жөнінде салынған тыйымды сақтау</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Субъектiлердiң реттелiп көрсетiлетiн қызметтерiне (тауарларына, жұмыстарына) қол жеткiзу шарттарын күштеп таңуға немесе тұтынушыларды кемсiтуге әкеп соғатын өзге де iс-қимылдар жасауға салынған тыйымды сақтау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Реттелiп көрсетiлетiн қызметтердiң (тауарлардың, жұмыстардың) пайдаланылған көлемiн жосықсыз тұтынушылардың төлемеуiне байланысты адал тұтынушыларға реттелiп көрсетiлетiн қызметтер (тауарлар, жұмыстар) ұсынудан бас тартуға салынған тыйымды сақтау</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Реттелiп көрсетiлетiн қызметтердiң (тауарлардың, жұмыстардың) сапасына қойылатын талаптарға сәйкес келмейтiн ұсынылатын реттелiп көрсетiлетiн қызметтерге (тауарларға, жұмыстарға) ақы талап етуге салынған тыйымды сақтау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Субъекті ұсынатын реттеліп көрсетілетін коммуналдық қызметтерге (тауарларға, жұмыстарға) олардан өз кассалары, сондай-ақ банктер және банк операцияларының жекелеген түрлерiн жүзеге асыратын ұйымдар, интернет-ресурстар және (немесе) терминалдар арқылы тұтынушылардан төлемдер қабылдауды қамтамасыз ету</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Тұтынушыларға ұсынылатын реттеліп көрсетілетін коммуналдық қызметтер (тауарлар, жұмыстар) үшiн олардан өз кассалары, сондай-ақ банктер және банк операцияларының жекелеген түрлерiн жүзеге асыратын ұйымдар, интернет-ресурстар және (немесе) терминалдар арқылы төлемдер қабылдауды қамтамасыз етуге мiндеттi. Бұл талап осы Заңның 15-бабының 3-тармағында көрсетiлген табиғи монополиялар субъектiлерiне қолданылмайды</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Тәртібі "Магистральдық құбыр туралы" Қазақстан Республикасының Заңында белгіленетін өнімді магистральдық құбыржолдары арқылы тасымалдау жөніндегі көрсетілетін қызметтерге қол жеткізуді қоспағанда, Қазақстан Республикасының заңнамасында белгiленген жеңiлдiктер мен артықшылықтар ескеріле отырып, реттелiп көрсетiлетiн қызметтерді (тауарларды, жұмыстарды) ұсыну жағдайларынан басқа кезде, реттелiп көрсетiлетiн қызметтердi (тауарларды, жұмыстарды) тұтынушыларға тең жағдайларды, оның iшiнде уәкілетті орган бекiткен тәртiппен реттелiп көрсетiлетiн қызметтерге (тауарларға, жұмыстарға) қол жеткізудің тең жағдайларын ұсынуға</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Тарифтiң (бағаның, алым мөлшерлемесінің) шектi деңгейi бекiтiлген жағдайда, реттелiп көрсетiлетiн қызметтердi (тауарларды, жұмыстарды) барлық тұтынушылар үшiн тарифтiң (бағаның, алым мөлшерлемесінің) шектi деңгейiнен аспайтын тарифтердің (бағалардың, алым мөлшерлемелерінің) бiрыңғай деңгейлерi бойынша ұсыну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Тұтынушылармен жасалған шарттарға сәйкес реттелiп көрсетiлетiн коммуналдық қызметтердi (тауарларды, жұмыстарды) есептеу аспаптарын сатып алу және оларды тұтынушыларға орнату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Есептеу аспабы iстен шыққан жағдайда, есептеу аспаптарының орташа айлық көрсеткiштерi бойынша реттелiп көрсетiлетiн коммуналдық қызметтер (тауарлар, жұмыстар) үшін ақы өндiрiп алу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Реттелiп көрсетiлетiн қызметтерді (тауарларды, жұмыстарды) ұсынуға шарттар жасасу кезiнде тұтынушылар құқықтарының бұзылуына жол бермеу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Тарифтiң (бағаның, алым мөлшерлемесінің) шектi деңгейi бекiтiлген жағдайда, барлық тұтынушылар үшiн реттелiп көрсетiлетiн қызметтердi (тауарларды, жұмыстарды) тарифтiң (бағаның, алым мөлшерлемесінің) шектi деңгейiнен аспайтын бiрыңғай тарифтер (бағалар, алым ставкалары) деңгейлерi бойынша ұсыну жағдайын ескере отырып, уәкілетті орган бекіткен тарифтің (бағаның, алымдар мөлшерлемелерінің) шекті деңгейлері бойынша реттеліп көрсетілетін қызметтерді ұсыну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Электр энергиясын беру және (немесе) бөлу саласындағы табиғи монополия субъектілерінің тұтынушыларға қызметтер көрсету стандартын сақтау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 саласындағы табиғи монополия субъектілерінің тұтынушыларға қызметтер көрсету стандартын сақтау</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(немесе) су бұру саласындағы табиғи монополия субъектілерінің тұтынушыларға қызметтер көрсету стандартын сақтау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Магистральдық теміржол желісі саласындағы табиғи монополия субъектілерінің тұтынушыларға қызметтер көрсету стандартын сақтау</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Бәсекелес кірме жол болмаған кезде кірме жолдар саласындағы табиғи монополия субъектілерінің тұтынушыларға қызметтер көрсету стандартын сақтау</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Кәбілдік кәрізді мүлiктiк жалдауға (жалға алуға) немесе пайдалануға беру саласындағы табиғи монополия субъектілерінің тұтынушыларға қызметтер көрсету стандартын сақтау</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 арқылы транзиттеу және Қазақстан Республикасының шегінен тыс жерге экспорттау мақсатында тауарлық газды сақтауды, тасымалдауды қоспағанда, тауарлық газды сақтау, жалғастырушы, магистральдық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саласындағы табиғи монополия субъектілерінің тұтынушыларға қызметтер көрсету стандартын сақтау</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Әуежайлар саласындағы табиғи монополия субъектілерінің тұтынушыларға қызметтер көрсету стандартын сақтау</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Теңіз порттары саласындағы табиғи монополия субъектілерінің тұтынушыларға қызметтер көрсету стандартын сақтау</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Аэронавигация саласындағы табиғи монополия субъектілерінің тұтынушыларға қызметтер көрсету стандартын сақтау</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Мұнайды және (немесе) мұнай өнімдерін, Қазақстан Республикасының аумағы арқылы транзиттеу және Қазақстан Республикасының шегінен тыс жерге экспорттау мақсатында оларды тасымалдауды қоспағанда, магистральдық құбыржолдар арқылы тасымалдау саласындағы табиғи монополия субъектілерінің тұтынушыларға қызметтер көрсету стандартын сақтау</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Лауазымды адам (дар): __________________________                        _______________</w:t>
      </w:r>
      <w:r>
        <w:br/>
      </w:r>
      <w:r>
        <w:rPr>
          <w:rFonts w:ascii="Times New Roman"/>
          <w:b w:val="false"/>
          <w:i w:val="false"/>
          <w:color w:val="000000"/>
          <w:sz w:val="28"/>
        </w:rPr>
        <w:t>
      (лауазымы)                                          (қолы)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(Аты, әкесінің аты, тегі, ол болған жағдайда)</w:t>
      </w:r>
      <w:r>
        <w:br/>
      </w:r>
      <w:r>
        <w:rPr>
          <w:rFonts w:ascii="Times New Roman"/>
          <w:b w:val="false"/>
          <w:i w:val="false"/>
          <w:color w:val="000000"/>
          <w:sz w:val="28"/>
        </w:rPr>
        <w:t>
      _______________________                        _______________</w:t>
      </w:r>
      <w:r>
        <w:br/>
      </w:r>
      <w:r>
        <w:rPr>
          <w:rFonts w:ascii="Times New Roman"/>
          <w:b w:val="false"/>
          <w:i w:val="false"/>
          <w:color w:val="000000"/>
          <w:sz w:val="28"/>
        </w:rPr>
        <w:t xml:space="preserve">
      (лауазымы)                                    (қолы) </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(Аты, әкесінің аты, тегі, ол болған жағдайда)</w:t>
      </w:r>
      <w:r>
        <w:br/>
      </w:r>
      <w:r>
        <w:rPr>
          <w:rFonts w:ascii="Times New Roman"/>
          <w:b w:val="false"/>
          <w:i w:val="false"/>
          <w:color w:val="000000"/>
          <w:sz w:val="28"/>
        </w:rPr>
        <w:t>
      Тексерілетін субъектінің</w:t>
      </w:r>
      <w:r>
        <w:br/>
      </w:r>
      <w:r>
        <w:rPr>
          <w:rFonts w:ascii="Times New Roman"/>
          <w:b w:val="false"/>
          <w:i w:val="false"/>
          <w:color w:val="000000"/>
          <w:sz w:val="28"/>
        </w:rPr>
        <w:t>
      басшысы: ______________________________________                  ___________________</w:t>
      </w:r>
      <w:r>
        <w:br/>
      </w:r>
      <w:r>
        <w:rPr>
          <w:rFonts w:ascii="Times New Roman"/>
          <w:b w:val="false"/>
          <w:i w:val="false"/>
          <w:color w:val="000000"/>
          <w:sz w:val="28"/>
        </w:rPr>
        <w:t>
      (Аты, әкесінің аты, тегі (ол болған жағдайда), лауазымы)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28 ақпандағы</w:t>
            </w:r>
            <w:r>
              <w:br/>
            </w:r>
            <w:r>
              <w:rPr>
                <w:rFonts w:ascii="Times New Roman"/>
                <w:b w:val="false"/>
                <w:i w:val="false"/>
                <w:color w:val="000000"/>
                <w:sz w:val="20"/>
              </w:rPr>
              <w:t>№ 88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2016 жылғы</w:t>
            </w:r>
            <w:r>
              <w:br/>
            </w:r>
            <w:r>
              <w:rPr>
                <w:rFonts w:ascii="Times New Roman"/>
                <w:b w:val="false"/>
                <w:i w:val="false"/>
                <w:color w:val="000000"/>
                <w:sz w:val="20"/>
              </w:rPr>
              <w:t>26 шілдедегі</w:t>
            </w:r>
            <w:r>
              <w:br/>
            </w:r>
            <w:r>
              <w:rPr>
                <w:rFonts w:ascii="Times New Roman"/>
                <w:b w:val="false"/>
                <w:i w:val="false"/>
                <w:color w:val="000000"/>
                <w:sz w:val="20"/>
              </w:rPr>
              <w:t>№ 332 бұйрығына</w:t>
            </w:r>
            <w:r>
              <w:br/>
            </w:r>
            <w:r>
              <w:rPr>
                <w:rFonts w:ascii="Times New Roman"/>
                <w:b w:val="false"/>
                <w:i w:val="false"/>
                <w:color w:val="000000"/>
                <w:sz w:val="20"/>
              </w:rPr>
              <w:t>4-қосымша</w:t>
            </w:r>
          </w:p>
        </w:tc>
      </w:tr>
    </w:tbl>
    <w:bookmarkStart w:name="z78" w:id="3"/>
    <w:p>
      <w:pPr>
        <w:spacing w:after="0"/>
        <w:ind w:left="0"/>
        <w:jc w:val="left"/>
      </w:pPr>
      <w:r>
        <w:rPr>
          <w:rFonts w:ascii="Times New Roman"/>
          <w:b/>
          <w:i w:val="false"/>
          <w:color w:val="000000"/>
        </w:rPr>
        <w:t xml:space="preserve"> Қоғамдық маңызы бар нарық субъектісінің баға белгілеу тәртібін бар нарықтар саласындағы тексеру парағы</w:t>
      </w:r>
    </w:p>
    <w:bookmarkEnd w:id="3"/>
    <w:p>
      <w:pPr>
        <w:spacing w:after="0"/>
        <w:ind w:left="0"/>
        <w:jc w:val="left"/>
      </w:pPr>
      <w:r>
        <w:rPr>
          <w:rFonts w:ascii="Times New Roman"/>
          <w:b w:val="false"/>
          <w:i w:val="false"/>
          <w:color w:val="000000"/>
          <w:sz w:val="28"/>
        </w:rPr>
        <w:t>      қатысты_________________________________________________________________________</w:t>
      </w:r>
      <w:r>
        <w:br/>
      </w:r>
      <w:r>
        <w:rPr>
          <w:rFonts w:ascii="Times New Roman"/>
          <w:b w:val="false"/>
          <w:i w:val="false"/>
          <w:color w:val="000000"/>
          <w:sz w:val="28"/>
        </w:rPr>
        <w:t>
      Тексеруді тағайындаған мемлекеттік орган___________________________________________</w:t>
      </w:r>
      <w:r>
        <w:br/>
      </w:r>
      <w:r>
        <w:rPr>
          <w:rFonts w:ascii="Times New Roman"/>
          <w:b w:val="false"/>
          <w:i w:val="false"/>
          <w:color w:val="000000"/>
          <w:sz w:val="28"/>
        </w:rPr>
        <w:t>
      Тексеруді тағайындау туралы акт____________________________________________________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атауы_____________________________________________________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Тексерілетін субъектінің ЖСН, БСН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Орналасқан мекенжайы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9482"/>
        <w:gridCol w:w="457"/>
        <w:gridCol w:w="458"/>
        <w:gridCol w:w="634"/>
        <w:gridCol w:w="635"/>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Алдағы уақытта тауарларға (жұмыстарға, көрсетілетін қызметтерге) бағалардың шекті бағадан жоғары өсетіні және өсу себептерін растайтын негіздемелік материалдарды ұсына отырып, олардың өсу себептері туралы кемінде күнтізбелік отыз күн бұрын жазбаша түрде табиғи монополиялар саласында басшылықты жүзеге асыратын уәкілетті органды хабардар ету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маңызы бар нарықтарда баға белгілеуді сақтамау</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Алынған және шекті бағаларда ескерілген инвестициялық бағдарламаларды (жобаларды) іске асыруға пайдаланылмаған кірісті тікелей тұтынушыларға не тұтынушылардың толық тізбесін белгілеу мүмкін болмаған жағдайда, қоғамдық маңызы бар нарықтарда баға белгілеу тәртібіне сәйкес алдағы кезеңге шекті баға деңгейін төмендету арқылы қайтару</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Шекті бағаны негізсіз көтеру нәтижесінде алынған кірісті тікелей тұтынушыларға табиғи монополиялар саласында басшылықты жүзеге асыратын уәкілетті орган мұндай фактіні анықтаған кезден бастап күнтізбелік отыз күннен кешіктірмей не тұтынушылардың толық тізбесін анықтау мүмкін болмаған жағдайда, қоғамдық маңызы бар нарықтарда баға белгілеу тәртібіне сәйкес алдағы кезеңге шекті бағаның деңгейін төмендету жолымен қайтару жөніндегі талапты сақтау </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Лауазымды адам (дар): __________________________                        _______________</w:t>
      </w:r>
      <w:r>
        <w:br/>
      </w:r>
      <w:r>
        <w:rPr>
          <w:rFonts w:ascii="Times New Roman"/>
          <w:b w:val="false"/>
          <w:i w:val="false"/>
          <w:color w:val="000000"/>
          <w:sz w:val="28"/>
        </w:rPr>
        <w:t>
      (лауазымы)                                          (қолы)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(Аты, әкесінің аты, тегі, ол болған жағдайда)</w:t>
      </w:r>
      <w:r>
        <w:br/>
      </w:r>
      <w:r>
        <w:rPr>
          <w:rFonts w:ascii="Times New Roman"/>
          <w:b w:val="false"/>
          <w:i w:val="false"/>
          <w:color w:val="000000"/>
          <w:sz w:val="28"/>
        </w:rPr>
        <w:t>
      _______________________                        _______________</w:t>
      </w:r>
      <w:r>
        <w:br/>
      </w:r>
      <w:r>
        <w:rPr>
          <w:rFonts w:ascii="Times New Roman"/>
          <w:b w:val="false"/>
          <w:i w:val="false"/>
          <w:color w:val="000000"/>
          <w:sz w:val="28"/>
        </w:rPr>
        <w:t xml:space="preserve">
      (лауазымы)                                    (қолы) </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(Аты, әкесінің аты, тегі, ол болған жағдайда)</w:t>
      </w:r>
      <w:r>
        <w:br/>
      </w:r>
      <w:r>
        <w:rPr>
          <w:rFonts w:ascii="Times New Roman"/>
          <w:b w:val="false"/>
          <w:i w:val="false"/>
          <w:color w:val="000000"/>
          <w:sz w:val="28"/>
        </w:rPr>
        <w:t>
      Тексерілетін субъектінің</w:t>
      </w:r>
      <w:r>
        <w:br/>
      </w:r>
      <w:r>
        <w:rPr>
          <w:rFonts w:ascii="Times New Roman"/>
          <w:b w:val="false"/>
          <w:i w:val="false"/>
          <w:color w:val="000000"/>
          <w:sz w:val="28"/>
        </w:rPr>
        <w:t>
      басшысы: ______________________________________                  ___________________</w:t>
      </w:r>
      <w:r>
        <w:br/>
      </w:r>
      <w:r>
        <w:rPr>
          <w:rFonts w:ascii="Times New Roman"/>
          <w:b w:val="false"/>
          <w:i w:val="false"/>
          <w:color w:val="000000"/>
          <w:sz w:val="28"/>
        </w:rPr>
        <w:t>
      (Аты, әкесінің аты, тегі (ол болған жағдайда), лауазымы)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