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4b5b1" w14:textId="3e4b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дүниесін қорғау, өсімін молайту және пайдалану саласындағы нормативтерді бекіту туралы" Қазақстан Республикасы Ауыл шаруашылығы министрінің 2015 жылғы 30 наурыздағы № 18-03/271а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2 наурыздағы № 94 бұйрығы. Қазақстан Республикасының Әділет министрлігінде 2017 жылғы 6 сәуірде № 14986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"Жануарлар дүниесін қорғау, өсімін молайту және пайдалану саласындағы нормативтерді бекіту туралы" Қазақстан Республикасы Ауыл шаруашылығы министрінің 2015 жылғы 30 наурыздағы № 18-03/271а </w:t>
      </w:r>
      <w:r>
        <w:rPr>
          <w:rFonts w:ascii="Times New Roman"/>
          <w:b w:val="false"/>
          <w:i w:val="false"/>
          <w:color w:val="000000"/>
          <w:sz w:val="28"/>
        </w:rPr>
        <w:t>бұйрығына</w:t>
      </w:r>
      <w:r>
        <w:rPr>
          <w:rFonts w:ascii="Times New Roman"/>
          <w:b w:val="false"/>
          <w:i w:val="false"/>
          <w:color w:val="000000"/>
          <w:sz w:val="28"/>
        </w:rPr>
        <w:t xml:space="preserve"> ( Нормативтік құқықтық актілерді мемлекеттік тіркеу тізілімінде № 11005 болып тіркелген, 2015 жылғы 20 мамырда "Әділет" ақпараттық-құқықтық жүйесінде жарияланған) мынадай өзгеріс пен толықтыру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аң аулау объектілері болып табылатын тұяқты жануарлар түрлерінің оңтайлы тығыздығының нормативтері;</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аң аулау объектілері болып табылатын жануарлар түрлерінің орнықты санының нормативтері;</w:t>
      </w:r>
    </w:p>
    <w:bookmarkEnd w:id="4"/>
    <w:bookmarkStart w:name="z7" w:id="5"/>
    <w:p>
      <w:pPr>
        <w:spacing w:after="0"/>
        <w:ind w:left="0"/>
        <w:jc w:val="both"/>
      </w:pPr>
      <w:r>
        <w:rPr>
          <w:rFonts w:ascii="Times New Roman"/>
          <w:b w:val="false"/>
          <w:i w:val="false"/>
          <w:color w:val="000000"/>
          <w:sz w:val="28"/>
        </w:rPr>
        <w:t>
      3) осы бұйрыққа 3-қосымшаға сәйкес аң аулау объектілері болып табылатын жануарлар түрлерін алып қою нормативтері бекітілсін.";</w:t>
      </w:r>
    </w:p>
    <w:bookmarkEnd w:id="5"/>
    <w:bookmarkStart w:name="z8"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3-қосымшамен толықтырылсын.</w:t>
      </w:r>
    </w:p>
    <w:bookmarkEnd w:id="6"/>
    <w:bookmarkStart w:name="z9" w:id="7"/>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7"/>
    <w:bookmarkStart w:name="z10"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1" w:id="9"/>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баспа және электрондық түрдегі көшірмесінің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жіберілуін; </w:t>
      </w:r>
    </w:p>
    <w:bookmarkEnd w:id="9"/>
    <w:bookmarkStart w:name="z12" w:id="10"/>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10"/>
    <w:bookmarkStart w:name="z13" w:id="11"/>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11"/>
    <w:bookmarkStart w:name="z14" w:id="1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______________Б. Сұлтанов</w:t>
      </w:r>
    </w:p>
    <w:p>
      <w:pPr>
        <w:spacing w:after="0"/>
        <w:ind w:left="0"/>
        <w:jc w:val="both"/>
      </w:pPr>
      <w:r>
        <w:rPr>
          <w:rFonts w:ascii="Times New Roman"/>
          <w:b w:val="false"/>
          <w:i w:val="false"/>
          <w:color w:val="000000"/>
          <w:sz w:val="28"/>
        </w:rPr>
        <w:t>
      2017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 наурыздағы</w:t>
            </w:r>
            <w:r>
              <w:br/>
            </w:r>
            <w:r>
              <w:rPr>
                <w:rFonts w:ascii="Times New Roman"/>
                <w:b w:val="false"/>
                <w:i w:val="false"/>
                <w:color w:val="000000"/>
                <w:sz w:val="20"/>
              </w:rPr>
              <w:t>№ 94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18-03/271а бұйрығына</w:t>
            </w:r>
            <w:r>
              <w:br/>
            </w:r>
            <w:r>
              <w:rPr>
                <w:rFonts w:ascii="Times New Roman"/>
                <w:b w:val="false"/>
                <w:i w:val="false"/>
                <w:color w:val="000000"/>
                <w:sz w:val="20"/>
              </w:rPr>
              <w:t>3-қосымша</w:t>
            </w:r>
          </w:p>
        </w:tc>
      </w:tr>
    </w:tbl>
    <w:bookmarkStart w:name="z20" w:id="13"/>
    <w:p>
      <w:pPr>
        <w:spacing w:after="0"/>
        <w:ind w:left="0"/>
        <w:jc w:val="left"/>
      </w:pPr>
      <w:r>
        <w:rPr>
          <w:rFonts w:ascii="Times New Roman"/>
          <w:b/>
          <w:i w:val="false"/>
          <w:color w:val="000000"/>
        </w:rPr>
        <w:t xml:space="preserve"> Аң аулау объектілері болып табылатын жануарлар түрлерін алып қою нормативтері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10281"/>
        <w:gridCol w:w="575"/>
        <w:gridCol w:w="847"/>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объектілері болып табылатын жануарлар түрлері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қою нормативтері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жынысы мен жасы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(Аlces аlсеs)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Аталығы - 30%, ұрғашысы - 20%,</w:t>
            </w:r>
            <w:r>
              <w:br/>
            </w:r>
            <w:r>
              <w:rPr>
                <w:rFonts w:ascii="Times New Roman"/>
                <w:b w:val="false"/>
                <w:i w:val="false"/>
                <w:color w:val="000000"/>
                <w:sz w:val="20"/>
              </w:rPr>
              <w:t>
төлі - 50 %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аскания бұғысы (Сеrvus еlарhus)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Аталығы - 30 %, ұрғашысы -20%,</w:t>
            </w:r>
            <w:r>
              <w:br/>
            </w:r>
            <w:r>
              <w:rPr>
                <w:rFonts w:ascii="Times New Roman"/>
                <w:b w:val="false"/>
                <w:i w:val="false"/>
                <w:color w:val="000000"/>
                <w:sz w:val="20"/>
              </w:rPr>
              <w:t>
төлі - 50 %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елігі (Сарrеоlus pygargus)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Аталығы - 30%, ұрғашысы - 20%, </w:t>
            </w:r>
            <w:r>
              <w:br/>
            </w:r>
            <w:r>
              <w:rPr>
                <w:rFonts w:ascii="Times New Roman"/>
                <w:b w:val="false"/>
                <w:i w:val="false"/>
                <w:color w:val="000000"/>
                <w:sz w:val="20"/>
              </w:rPr>
              <w:t>
төлі - 50 %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тау ешкісі (Сарrа sibirica)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Аталығы - 30 %, ұрғашысы - 20 %, </w:t>
            </w:r>
            <w:r>
              <w:br/>
            </w:r>
            <w:r>
              <w:rPr>
                <w:rFonts w:ascii="Times New Roman"/>
                <w:b w:val="false"/>
                <w:i w:val="false"/>
                <w:color w:val="000000"/>
                <w:sz w:val="20"/>
              </w:rPr>
              <w:t>
төлі - 50 %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 (Sus scrofa)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Аталығы - 30 %, ұрғашысы -20 %, төлі - 60 %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Құдыр (Моschus moschiferus)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Аталығы - 30 %, ұрғашысы - 30 %, төлі - 40 %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аю (Ursus</w:t>
            </w:r>
            <w:r>
              <w:br/>
            </w:r>
            <w:r>
              <w:rPr>
                <w:rFonts w:ascii="Times New Roman"/>
                <w:b w:val="false"/>
                <w:i w:val="false"/>
                <w:color w:val="000000"/>
                <w:sz w:val="20"/>
              </w:rPr>
              <w:t>arctos),Тянь-Шань аюынан басқасы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Аталығы - 50 %, ұрғашысы - 50 % (жалпы лимиттің 25 %-ынан аспайтын мөлшердегі көктемгі аң аулауды қоса алғанда)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 қоян (Lерus еurораеus), ақ қоян (Lерus timidus), құм қоян (Lерus tolaі)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Байбақ немесе дала суыры (Маrmota bobac), сұр немесе Алтай-Тянь-Шань суыры (Маrmota baibacina), ұзын құйрықты немесе қызыл суыр (Маrmota саudata)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Зорман (Spermophilus fulvus)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тиін (Sсіurus vulgaris)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Ондатра (Оndatra zibethicicus)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құндызы (Саstor fiber)</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тектес ит (Nyctereutes procyonoides)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 (Vulpes vulpes)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 (Vulpes corsac)</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Борсық (Меlеs meles)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Құну (Gulo gulo)</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Кәмшат (Lutra lutra), ортаазиялықтан басқасы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 (Маrtеs zibellina)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 күзен (Мustela eversmanni)</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Ақкіс (Мustela еrminea)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күзен (Мustela аltaica)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қалақ (Мustela nivalis)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күзен (Мustela sibirica)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 су күзені (Мustela vison)</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Сілеусін (Lуnх lуnх), түркістандықтан басқасы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Сұрқаз (Аnser аnser), ақмаңдайлы қаз (Аnser albifrons), қырманқаз (Аnser fabalis), қарашақаз (Вrаntа bernicla)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Дыркептер (Соlumba palumbus), түзкептер (Соlumba оеnаs), көк кептер (Соlumba livia), құз кептер (Соlumba rupestris), кәдімгі түркептер (Streptopelia turtur), үлкен түркептер (Streptopelia orientalis)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Отүйрек (Таdorna ferruginea), сарыалақаз (Таdorna tаdorna), барылдауық үйрек (Аnаs plathyrinchos), ысылдақ шүрегей (Аnаs сrесса), боз үйрек (Аnаз strepera), сарыайдар үйрек (Аnаs реnеlоре), қылқұйрық (Аnаs асuta), даурықпа шүрегей (Аnаs quetquedula), жалпақ тұмсық (Аnаs clypeata), қызылбас сүңгуір (Netta rufina), көк сүңгуір (Ауthya ferina), айдарлы сүңгуір (Ауthya fuligula), айдарсыз сүңгуір (Ауthya marila), ұшқыр үйрек (Clangula hyemalis), сусылдақ (Вucephala сlаngula), қара тұрпан (Меlаnitta nigra), кіші бейнарық (Меrgus albellus), секпілтес бейнарық (Меrgus serrator), үлкен бейнарық (Меrgus merganser), қырылдақ шүрегей (Аnаs formosa), айдарлы үйрек (Sоmateria spectabilis)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(жалпы лимиттің 5 %-ынан аспайтын мөлшердегі аталық үйректі көктемгі аулауды қоса алғанда)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Барылдауық үйрек (Anas plathyrinchos), ысылдақ шүрегей (Anas crecca), қылқұйрық (Anas acuta), даурықпа шүрегей (Anas querquedula), жалпақ тұмсық (Anas clypeata), қызылбас сүңгуір (Netta rufina), көк сүңгуір (Aythya ferina), айдарлы сүңгуір (Aythya fuligula)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үйректерді көктемгі аулауға жергілікті аталық үйректердің (ұя салуға қалатын) жалпы санының 50 %-ынан аспайды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Маймақ қаз - қызыл жемсаулы (Gravia stellata), қара жемсаулы (Gravia аrctrica)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Қасқалдақ (Fulica аtrа)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Қызғыш (Vanellus vanellus), күжіркей (Рhуlomachus pugnax), шаушалшық (Lуmnocryptes minimus), тауқұдірет (Gallinago gallinago), орман маңқысы (Gallinago megala), азиялық тауқұдіреті (Gallinago stenura), тау маңқысы (Gallinago solitaria), маңқы (Gallinago media), жылқышы (Sсоlорах rustricola), үлкен шалшықшы (Numenius arquata), орташа шалшықшы (Numenius phaeopus), үлкен шырғалақ (Lіmоsа lіmоsа), кіші шырғалақ (Lіmоsа lарроnіса)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шіл - (Lаgорus lagopus), тундралық (Lаgорus mutus), сұр (Реrdix реrdіх), сақалды (Реrdix dauurica), дала (Аmmoperdix griseogularis)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 (Lyrurus tetrix)</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құр (Теtrах urogallus)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құр (Теtrаstеs bonasia)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ұлары (Теtraogallus himalayensis)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Кекілік (Аlесtoris сhukar)</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(Соturnix cоturnix)</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 (Рhаsіаnus соlсhicus)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