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1893" w14:textId="b681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сарапшыларын аттестаттауды өткізу жөніндегі комиссия туралы ережені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334 бұйрығы. Қазақстан Республикасының Әділет министрлігінде 2017 жылғы 7 сәуірде № 14990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2017 жылғы 10 ақпандағы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сарапшыларын аттестаттауды өткізу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мемлекеттік тіркеуден өткен күнінен бастап күнтізбелік он күн ішінде осы бұйрықтың көшірмесін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334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Сот сарапшыларын аттестаттауды өткізу жөніндегі комиссия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Сот сарапшыларын аттестаттауды өткізу жөніндегі комиссия туралы ереже (бұдан әрі – Ереже) "Сот-сараптама қызметі туралы" 2017 жылғы 10 ақпандағы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19) тармақшасына сәйкес әзірленді және аттестаттауды өткізу жөніндегі комиссияның қызметін (бұдан әрі - Комиссия), сонымен қатар Сот сарапшыларын, сот-медициналық, сот-наркологиялық және сот-психиатриялық сарапшыларды кезектен тыс аттестаттауды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15.05.2018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Комиссияның негізгі міндеттері:</w:t>
      </w:r>
    </w:p>
    <w:bookmarkEnd w:id="11"/>
    <w:bookmarkStart w:name="z14" w:id="12"/>
    <w:p>
      <w:pPr>
        <w:spacing w:after="0"/>
        <w:ind w:left="0"/>
        <w:jc w:val="both"/>
      </w:pPr>
      <w:r>
        <w:rPr>
          <w:rFonts w:ascii="Times New Roman"/>
          <w:b w:val="false"/>
          <w:i w:val="false"/>
          <w:color w:val="000000"/>
          <w:sz w:val="28"/>
        </w:rPr>
        <w:t>
      1) аттестаттаудан, оның ішінде кезектен тыс аттестаттаудан (бұдан әрі – аттестаттау) өткізу үшін сот сарапшыларын сапалы іріктеуді қамтамасыз ету;</w:t>
      </w:r>
    </w:p>
    <w:bookmarkEnd w:id="12"/>
    <w:bookmarkStart w:name="z15" w:id="13"/>
    <w:p>
      <w:pPr>
        <w:spacing w:after="0"/>
        <w:ind w:left="0"/>
        <w:jc w:val="both"/>
      </w:pPr>
      <w:r>
        <w:rPr>
          <w:rFonts w:ascii="Times New Roman"/>
          <w:b w:val="false"/>
          <w:i w:val="false"/>
          <w:color w:val="000000"/>
          <w:sz w:val="28"/>
        </w:rPr>
        <w:t>
      2) сот сарапшыларын аттестаттаудан, оның ішінде кезектен тыс аттестаттаудан сапалы өткізу;</w:t>
      </w:r>
    </w:p>
    <w:bookmarkEnd w:id="13"/>
    <w:bookmarkStart w:name="z16" w:id="14"/>
    <w:p>
      <w:pPr>
        <w:spacing w:after="0"/>
        <w:ind w:left="0"/>
        <w:jc w:val="both"/>
      </w:pPr>
      <w:r>
        <w:rPr>
          <w:rFonts w:ascii="Times New Roman"/>
          <w:b w:val="false"/>
          <w:i w:val="false"/>
          <w:color w:val="000000"/>
          <w:sz w:val="28"/>
        </w:rPr>
        <w:t>
      3) отырыстың ашықтығын және жариялығын қамтамасыз ету болып табылады.</w:t>
      </w:r>
    </w:p>
    <w:bookmarkEnd w:id="14"/>
    <w:bookmarkStart w:name="z17" w:id="15"/>
    <w:p>
      <w:pPr>
        <w:spacing w:after="0"/>
        <w:ind w:left="0"/>
        <w:jc w:val="both"/>
      </w:pPr>
      <w:r>
        <w:rPr>
          <w:rFonts w:ascii="Times New Roman"/>
          <w:b w:val="false"/>
          <w:i w:val="false"/>
          <w:color w:val="000000"/>
          <w:sz w:val="28"/>
        </w:rPr>
        <w:t>
      3. Комиссия тұрақты жұмыс істейтін орган болып табылады және мүшелерінің тақ санынан (кем дегенде 5 адамнан) тұрады.</w:t>
      </w:r>
    </w:p>
    <w:bookmarkEnd w:id="15"/>
    <w:bookmarkStart w:name="z18" w:id="16"/>
    <w:p>
      <w:pPr>
        <w:spacing w:after="0"/>
        <w:ind w:left="0"/>
        <w:jc w:val="both"/>
      </w:pPr>
      <w:r>
        <w:rPr>
          <w:rFonts w:ascii="Times New Roman"/>
          <w:b w:val="false"/>
          <w:i w:val="false"/>
          <w:color w:val="000000"/>
          <w:sz w:val="28"/>
        </w:rPr>
        <w:t>
      Комиссияның құрамы Қазақстан Республикасы Әділет министрінің (не оны алмастыратын адамның) бұйрығымен бекітіледі.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Әділет министрінің 15.05.2018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Комиссия төрағасы Қазақстан Республикасы Әділет министрлігінің сараптама қызметін ұйымдастыру жөніндегі департаментінің директоры (бұдан әрі - Департамент) болып табылады.</w:t>
      </w:r>
    </w:p>
    <w:bookmarkEnd w:id="17"/>
    <w:p>
      <w:pPr>
        <w:spacing w:after="0"/>
        <w:ind w:left="0"/>
        <w:jc w:val="both"/>
      </w:pPr>
      <w:r>
        <w:rPr>
          <w:rFonts w:ascii="Times New Roman"/>
          <w:b w:val="false"/>
          <w:i w:val="false"/>
          <w:color w:val="000000"/>
          <w:sz w:val="28"/>
        </w:rPr>
        <w:t>
      Комиссия төрағасы болмаған кезде, (іссапарда, уақытша еңбекке жарамсыздық кезінде, демалыста) оның қызметтерін Комиссияның бекітілген құрамындағы тізім бойынша келісі адам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15.05.2018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Әділет министрінің 15.05.2018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7. Комиссия құрамына енгізу үшін кандидатураларды Департаменттің келісім бойынша Қазақстан Республикасы Әділет министрлігінің сот сараптамалары органының басшысы ұсынады.</w:t>
      </w:r>
    </w:p>
    <w:bookmarkEnd w:id="18"/>
    <w:bookmarkStart w:name="z24" w:id="19"/>
    <w:p>
      <w:pPr>
        <w:spacing w:after="0"/>
        <w:ind w:left="0"/>
        <w:jc w:val="both"/>
      </w:pPr>
      <w:r>
        <w:rPr>
          <w:rFonts w:ascii="Times New Roman"/>
          <w:b w:val="false"/>
          <w:i w:val="false"/>
          <w:color w:val="000000"/>
          <w:sz w:val="28"/>
        </w:rPr>
        <w:t>
      8. Комиссияның қызметін ұйымдастыру үшін Қазақстан Республикасы Әділет министрлігінің сот сараптамалары органының Кадрлық қамтамасыз ету басқарамасы қызметкерлерінің қатарынан Комиссия хатшысы тағайындалады.</w:t>
      </w:r>
    </w:p>
    <w:bookmarkEnd w:id="19"/>
    <w:bookmarkStart w:name="z25" w:id="20"/>
    <w:p>
      <w:pPr>
        <w:spacing w:after="0"/>
        <w:ind w:left="0"/>
        <w:jc w:val="left"/>
      </w:pPr>
      <w:r>
        <w:rPr>
          <w:rFonts w:ascii="Times New Roman"/>
          <w:b/>
          <w:i w:val="false"/>
          <w:color w:val="000000"/>
        </w:rPr>
        <w:t xml:space="preserve"> 2-тарау. Комиссияның өкілеттіктері</w:t>
      </w:r>
    </w:p>
    <w:bookmarkEnd w:id="20"/>
    <w:bookmarkStart w:name="z26" w:id="21"/>
    <w:p>
      <w:pPr>
        <w:spacing w:after="0"/>
        <w:ind w:left="0"/>
        <w:jc w:val="both"/>
      </w:pPr>
      <w:r>
        <w:rPr>
          <w:rFonts w:ascii="Times New Roman"/>
          <w:b w:val="false"/>
          <w:i w:val="false"/>
          <w:color w:val="000000"/>
          <w:sz w:val="28"/>
        </w:rPr>
        <w:t>
      9. Комиссия төрағасы:</w:t>
      </w:r>
    </w:p>
    <w:bookmarkEnd w:id="21"/>
    <w:bookmarkStart w:name="z27" w:id="22"/>
    <w:p>
      <w:pPr>
        <w:spacing w:after="0"/>
        <w:ind w:left="0"/>
        <w:jc w:val="both"/>
      </w:pPr>
      <w:r>
        <w:rPr>
          <w:rFonts w:ascii="Times New Roman"/>
          <w:b w:val="false"/>
          <w:i w:val="false"/>
          <w:color w:val="000000"/>
          <w:sz w:val="28"/>
        </w:rPr>
        <w:t>
      1) отырысты шақырады;</w:t>
      </w:r>
    </w:p>
    <w:bookmarkEnd w:id="22"/>
    <w:bookmarkStart w:name="z28" w:id="23"/>
    <w:p>
      <w:pPr>
        <w:spacing w:after="0"/>
        <w:ind w:left="0"/>
        <w:jc w:val="both"/>
      </w:pPr>
      <w:r>
        <w:rPr>
          <w:rFonts w:ascii="Times New Roman"/>
          <w:b w:val="false"/>
          <w:i w:val="false"/>
          <w:color w:val="000000"/>
          <w:sz w:val="28"/>
        </w:rPr>
        <w:t>
      2) Комиссияның қызметіне жалпы басшылықты жүзеге асырады;</w:t>
      </w:r>
    </w:p>
    <w:bookmarkEnd w:id="23"/>
    <w:bookmarkStart w:name="z29" w:id="24"/>
    <w:p>
      <w:pPr>
        <w:spacing w:after="0"/>
        <w:ind w:left="0"/>
        <w:jc w:val="both"/>
      </w:pPr>
      <w:r>
        <w:rPr>
          <w:rFonts w:ascii="Times New Roman"/>
          <w:b w:val="false"/>
          <w:i w:val="false"/>
          <w:color w:val="000000"/>
          <w:sz w:val="28"/>
        </w:rPr>
        <w:t>
      3) Комиссияның жұмысын жоспарлайды;</w:t>
      </w:r>
    </w:p>
    <w:bookmarkEnd w:id="24"/>
    <w:bookmarkStart w:name="z30" w:id="25"/>
    <w:p>
      <w:pPr>
        <w:spacing w:after="0"/>
        <w:ind w:left="0"/>
        <w:jc w:val="both"/>
      </w:pPr>
      <w:r>
        <w:rPr>
          <w:rFonts w:ascii="Times New Roman"/>
          <w:b w:val="false"/>
          <w:i w:val="false"/>
          <w:color w:val="000000"/>
          <w:sz w:val="28"/>
        </w:rPr>
        <w:t>
      4) Комиссия отырыстарында төрағалық етеді.</w:t>
      </w:r>
    </w:p>
    <w:bookmarkEnd w:id="25"/>
    <w:bookmarkStart w:name="z31" w:id="26"/>
    <w:p>
      <w:pPr>
        <w:spacing w:after="0"/>
        <w:ind w:left="0"/>
        <w:jc w:val="both"/>
      </w:pPr>
      <w:r>
        <w:rPr>
          <w:rFonts w:ascii="Times New Roman"/>
          <w:b w:val="false"/>
          <w:i w:val="false"/>
          <w:color w:val="000000"/>
          <w:sz w:val="28"/>
        </w:rPr>
        <w:t>
      10. Комиссия мүшелері:</w:t>
      </w:r>
    </w:p>
    <w:bookmarkEnd w:id="26"/>
    <w:bookmarkStart w:name="z32" w:id="27"/>
    <w:p>
      <w:pPr>
        <w:spacing w:after="0"/>
        <w:ind w:left="0"/>
        <w:jc w:val="both"/>
      </w:pPr>
      <w:r>
        <w:rPr>
          <w:rFonts w:ascii="Times New Roman"/>
          <w:b w:val="false"/>
          <w:i w:val="false"/>
          <w:color w:val="000000"/>
          <w:sz w:val="28"/>
        </w:rPr>
        <w:t>
      1) сот сарапшыларын аттестаттауға ұсынған құжаттармен танысады;</w:t>
      </w:r>
    </w:p>
    <w:bookmarkEnd w:id="27"/>
    <w:bookmarkStart w:name="z33" w:id="28"/>
    <w:p>
      <w:pPr>
        <w:spacing w:after="0"/>
        <w:ind w:left="0"/>
        <w:jc w:val="both"/>
      </w:pPr>
      <w:r>
        <w:rPr>
          <w:rFonts w:ascii="Times New Roman"/>
          <w:b w:val="false"/>
          <w:i w:val="false"/>
          <w:color w:val="000000"/>
          <w:sz w:val="28"/>
        </w:rPr>
        <w:t>
      2) Комиссия отырысында шешілуі тиіс мәселелерді қарайды және тиісті шешім шығарады;</w:t>
      </w:r>
    </w:p>
    <w:bookmarkEnd w:id="28"/>
    <w:bookmarkStart w:name="z34" w:id="29"/>
    <w:p>
      <w:pPr>
        <w:spacing w:after="0"/>
        <w:ind w:left="0"/>
        <w:jc w:val="both"/>
      </w:pPr>
      <w:r>
        <w:rPr>
          <w:rFonts w:ascii="Times New Roman"/>
          <w:b w:val="false"/>
          <w:i w:val="false"/>
          <w:color w:val="000000"/>
          <w:sz w:val="28"/>
        </w:rPr>
        <w:t>
      3) отырыстарға қатысу жөніндегі өз өкілеттігін басқа адамдарға бермейді;</w:t>
      </w:r>
    </w:p>
    <w:bookmarkEnd w:id="29"/>
    <w:bookmarkStart w:name="z35" w:id="30"/>
    <w:p>
      <w:pPr>
        <w:spacing w:after="0"/>
        <w:ind w:left="0"/>
        <w:jc w:val="both"/>
      </w:pPr>
      <w:r>
        <w:rPr>
          <w:rFonts w:ascii="Times New Roman"/>
          <w:b w:val="false"/>
          <w:i w:val="false"/>
          <w:color w:val="000000"/>
          <w:sz w:val="28"/>
        </w:rPr>
        <w:t>
      4) сот сарапшыларының білім деңгейін анықтау мақсатында ауызша әңгілесуді өткізеді;</w:t>
      </w:r>
    </w:p>
    <w:bookmarkEnd w:id="30"/>
    <w:bookmarkStart w:name="z36" w:id="31"/>
    <w:p>
      <w:pPr>
        <w:spacing w:after="0"/>
        <w:ind w:left="0"/>
        <w:jc w:val="both"/>
      </w:pPr>
      <w:r>
        <w:rPr>
          <w:rFonts w:ascii="Times New Roman"/>
          <w:b w:val="false"/>
          <w:i w:val="false"/>
          <w:color w:val="000000"/>
          <w:sz w:val="28"/>
        </w:rPr>
        <w:t>
      5) сот сарапшыларының аттестаттаудан өту нәтижелерін бағалайды.</w:t>
      </w:r>
    </w:p>
    <w:bookmarkEnd w:id="31"/>
    <w:bookmarkStart w:name="z37" w:id="32"/>
    <w:p>
      <w:pPr>
        <w:spacing w:after="0"/>
        <w:ind w:left="0"/>
        <w:jc w:val="both"/>
      </w:pPr>
      <w:r>
        <w:rPr>
          <w:rFonts w:ascii="Times New Roman"/>
          <w:b w:val="false"/>
          <w:i w:val="false"/>
          <w:color w:val="000000"/>
          <w:sz w:val="28"/>
        </w:rPr>
        <w:t>
      11. Комиссияның мүшесі, егер ол:</w:t>
      </w:r>
    </w:p>
    <w:bookmarkEnd w:id="32"/>
    <w:bookmarkStart w:name="z38" w:id="33"/>
    <w:p>
      <w:pPr>
        <w:spacing w:after="0"/>
        <w:ind w:left="0"/>
        <w:jc w:val="both"/>
      </w:pPr>
      <w:r>
        <w:rPr>
          <w:rFonts w:ascii="Times New Roman"/>
          <w:b w:val="false"/>
          <w:i w:val="false"/>
          <w:color w:val="000000"/>
          <w:sz w:val="28"/>
        </w:rPr>
        <w:t>
      1) сот сарапшысының туысы болса;</w:t>
      </w:r>
    </w:p>
    <w:bookmarkEnd w:id="33"/>
    <w:bookmarkStart w:name="z39" w:id="34"/>
    <w:p>
      <w:pPr>
        <w:spacing w:after="0"/>
        <w:ind w:left="0"/>
        <w:jc w:val="both"/>
      </w:pPr>
      <w:r>
        <w:rPr>
          <w:rFonts w:ascii="Times New Roman"/>
          <w:b w:val="false"/>
          <w:i w:val="false"/>
          <w:color w:val="000000"/>
          <w:sz w:val="28"/>
        </w:rPr>
        <w:t>
      2) сот сарапшыларын аттестаттаудың нәтижесіне жеке, тікелей немесе жанама мүдделі болса немесе оның әділдігіне негізделген күмән тудыратын өзге мән-жайлар болса, сот сарапшыларын аттестаттауға қатыспайды және шығарылады.</w:t>
      </w:r>
    </w:p>
    <w:bookmarkEnd w:id="34"/>
    <w:bookmarkStart w:name="z40" w:id="35"/>
    <w:p>
      <w:pPr>
        <w:spacing w:after="0"/>
        <w:ind w:left="0"/>
        <w:jc w:val="both"/>
      </w:pPr>
      <w:r>
        <w:rPr>
          <w:rFonts w:ascii="Times New Roman"/>
          <w:b w:val="false"/>
          <w:i w:val="false"/>
          <w:color w:val="000000"/>
          <w:sz w:val="28"/>
        </w:rPr>
        <w:t xml:space="preserve">
      12.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мән-жайлар болған кезде Комиссияның мүшесі өздігінен бас тартады.</w:t>
      </w:r>
    </w:p>
    <w:bookmarkEnd w:id="35"/>
    <w:bookmarkStart w:name="z41" w:id="36"/>
    <w:p>
      <w:pPr>
        <w:spacing w:after="0"/>
        <w:ind w:left="0"/>
        <w:jc w:val="both"/>
      </w:pPr>
      <w:r>
        <w:rPr>
          <w:rFonts w:ascii="Times New Roman"/>
          <w:b w:val="false"/>
          <w:i w:val="false"/>
          <w:color w:val="000000"/>
          <w:sz w:val="28"/>
        </w:rPr>
        <w:t>
      Өздігінен бас тартпаған жағдайда отырысқа қатысатын Комиссияның мүшелері қарсылық білдіреді.</w:t>
      </w:r>
    </w:p>
    <w:bookmarkEnd w:id="36"/>
    <w:bookmarkStart w:name="z42" w:id="37"/>
    <w:p>
      <w:pPr>
        <w:spacing w:after="0"/>
        <w:ind w:left="0"/>
        <w:jc w:val="both"/>
      </w:pPr>
      <w:r>
        <w:rPr>
          <w:rFonts w:ascii="Times New Roman"/>
          <w:b w:val="false"/>
          <w:i w:val="false"/>
          <w:color w:val="000000"/>
          <w:sz w:val="28"/>
        </w:rPr>
        <w:t>
      13. Өздігінен бас тарту және қарсылық білдіру аттестаттауға дейін, сондай-ақ, аттестаттау барысында жасалады.</w:t>
      </w:r>
    </w:p>
    <w:bookmarkEnd w:id="37"/>
    <w:bookmarkStart w:name="z43" w:id="38"/>
    <w:p>
      <w:pPr>
        <w:spacing w:after="0"/>
        <w:ind w:left="0"/>
        <w:jc w:val="both"/>
      </w:pPr>
      <w:r>
        <w:rPr>
          <w:rFonts w:ascii="Times New Roman"/>
          <w:b w:val="false"/>
          <w:i w:val="false"/>
          <w:color w:val="000000"/>
          <w:sz w:val="28"/>
        </w:rPr>
        <w:t>
      14. Комиссия мүшесінің өздігінен бас тартуы (қарсылық білдіруі) туралы шешімін Комиссия отырысқа қатысқан мүшелердің көпшілік дауысымен жазбаша нысанда қабылдайды және Комиссия мүшесі қатысуымен жариялайды.</w:t>
      </w:r>
    </w:p>
    <w:bookmarkEnd w:id="38"/>
    <w:bookmarkStart w:name="z44" w:id="39"/>
    <w:p>
      <w:pPr>
        <w:spacing w:after="0"/>
        <w:ind w:left="0"/>
        <w:jc w:val="both"/>
      </w:pPr>
      <w:r>
        <w:rPr>
          <w:rFonts w:ascii="Times New Roman"/>
          <w:b w:val="false"/>
          <w:i w:val="false"/>
          <w:color w:val="000000"/>
          <w:sz w:val="28"/>
        </w:rPr>
        <w:t>
      15. Комиссияның хатшысы:</w:t>
      </w:r>
    </w:p>
    <w:bookmarkEnd w:id="39"/>
    <w:bookmarkStart w:name="z45" w:id="40"/>
    <w:p>
      <w:pPr>
        <w:spacing w:after="0"/>
        <w:ind w:left="0"/>
        <w:jc w:val="both"/>
      </w:pPr>
      <w:r>
        <w:rPr>
          <w:rFonts w:ascii="Times New Roman"/>
          <w:b w:val="false"/>
          <w:i w:val="false"/>
          <w:color w:val="000000"/>
          <w:sz w:val="28"/>
        </w:rPr>
        <w:t>
      1) Комиссия отырысының күн тәртібін жасайды;</w:t>
      </w:r>
    </w:p>
    <w:bookmarkEnd w:id="40"/>
    <w:bookmarkStart w:name="z46" w:id="41"/>
    <w:p>
      <w:pPr>
        <w:spacing w:after="0"/>
        <w:ind w:left="0"/>
        <w:jc w:val="both"/>
      </w:pPr>
      <w:r>
        <w:rPr>
          <w:rFonts w:ascii="Times New Roman"/>
          <w:b w:val="false"/>
          <w:i w:val="false"/>
          <w:color w:val="000000"/>
          <w:sz w:val="28"/>
        </w:rPr>
        <w:t>
      2) Комиссияның мүшелеріне Комиссия отырысының өтетін күні мен орны туралы хабарлайды;</w:t>
      </w:r>
    </w:p>
    <w:bookmarkEnd w:id="41"/>
    <w:bookmarkStart w:name="z47" w:id="42"/>
    <w:p>
      <w:pPr>
        <w:spacing w:after="0"/>
        <w:ind w:left="0"/>
        <w:jc w:val="both"/>
      </w:pPr>
      <w:r>
        <w:rPr>
          <w:rFonts w:ascii="Times New Roman"/>
          <w:b w:val="false"/>
          <w:i w:val="false"/>
          <w:color w:val="000000"/>
          <w:sz w:val="28"/>
        </w:rPr>
        <w:t>
      3) отырысты өткізу үшін қажетті материалдарды дайындауды жүзеге асырады, сот сарапшыларын аттестаттау жөніндегі комиссия отырысының хаттамасын (бұдан әрі – Хаттама) және сот сарапшылары аттестаттау, оның ішінде кезектен тыс аттестаттау жөніндегі комиссия отырысының қорытындысын (бұдан әрі – Қорытынды) ресімдейді;</w:t>
      </w:r>
    </w:p>
    <w:bookmarkEnd w:id="42"/>
    <w:bookmarkStart w:name="z48" w:id="43"/>
    <w:p>
      <w:pPr>
        <w:spacing w:after="0"/>
        <w:ind w:left="0"/>
        <w:jc w:val="both"/>
      </w:pPr>
      <w:r>
        <w:rPr>
          <w:rFonts w:ascii="Times New Roman"/>
          <w:b w:val="false"/>
          <w:i w:val="false"/>
          <w:color w:val="000000"/>
          <w:sz w:val="28"/>
        </w:rPr>
        <w:t>
      4) Комиссия мүшесі болып табылмайды.</w:t>
      </w:r>
    </w:p>
    <w:bookmarkEnd w:id="43"/>
    <w:bookmarkStart w:name="z49" w:id="44"/>
    <w:p>
      <w:pPr>
        <w:spacing w:after="0"/>
        <w:ind w:left="0"/>
        <w:jc w:val="both"/>
      </w:pPr>
      <w:r>
        <w:rPr>
          <w:rFonts w:ascii="Times New Roman"/>
          <w:b w:val="false"/>
          <w:i w:val="false"/>
          <w:color w:val="000000"/>
          <w:sz w:val="28"/>
        </w:rPr>
        <w:t>
      16. Комиссияның отырысы қажеттілігіне қарай өткізіледі және Комиссия мүшелерінің жалпы санынан кем дегенде үштен екісі қатысса, заңды болып саналады.</w:t>
      </w:r>
    </w:p>
    <w:bookmarkEnd w:id="44"/>
    <w:bookmarkStart w:name="z50" w:id="45"/>
    <w:p>
      <w:pPr>
        <w:spacing w:after="0"/>
        <w:ind w:left="0"/>
        <w:jc w:val="both"/>
      </w:pPr>
      <w:r>
        <w:rPr>
          <w:rFonts w:ascii="Times New Roman"/>
          <w:b w:val="false"/>
          <w:i w:val="false"/>
          <w:color w:val="000000"/>
          <w:sz w:val="28"/>
        </w:rPr>
        <w:t>
      17. Комиссия шешімі ұсынылған құжаттардың негізінде қабылданады, Комиссия мүшелерінің қорытындысы қатысып отырғандардың қарапайым көпшілік дауысымен ашық дауыс беру жолымен қабылданады және оны төрағалық етуші жариялайды.</w:t>
      </w:r>
    </w:p>
    <w:bookmarkEnd w:id="45"/>
    <w:bookmarkStart w:name="z51" w:id="46"/>
    <w:p>
      <w:pPr>
        <w:spacing w:after="0"/>
        <w:ind w:left="0"/>
        <w:jc w:val="both"/>
      </w:pPr>
      <w:r>
        <w:rPr>
          <w:rFonts w:ascii="Times New Roman"/>
          <w:b w:val="false"/>
          <w:i w:val="false"/>
          <w:color w:val="000000"/>
          <w:sz w:val="28"/>
        </w:rPr>
        <w:t>
      Дауыстар тең болған кезде Комиссия төрағасының (ол болмаған кезде – төраға орынбасарының) дауысы шешуші болып табылады.</w:t>
      </w:r>
    </w:p>
    <w:bookmarkEnd w:id="46"/>
    <w:bookmarkStart w:name="z52" w:id="47"/>
    <w:p>
      <w:pPr>
        <w:spacing w:after="0"/>
        <w:ind w:left="0"/>
        <w:jc w:val="both"/>
      </w:pPr>
      <w:r>
        <w:rPr>
          <w:rFonts w:ascii="Times New Roman"/>
          <w:b w:val="false"/>
          <w:i w:val="false"/>
          <w:color w:val="000000"/>
          <w:sz w:val="28"/>
        </w:rPr>
        <w:t>
      18. Комиссияның отырысы хаттамамен ресімделеді.</w:t>
      </w:r>
    </w:p>
    <w:bookmarkEnd w:id="47"/>
    <w:bookmarkStart w:name="z53" w:id="48"/>
    <w:p>
      <w:pPr>
        <w:spacing w:after="0"/>
        <w:ind w:left="0"/>
        <w:jc w:val="both"/>
      </w:pPr>
      <w:r>
        <w:rPr>
          <w:rFonts w:ascii="Times New Roman"/>
          <w:b w:val="false"/>
          <w:i w:val="false"/>
          <w:color w:val="000000"/>
          <w:sz w:val="28"/>
        </w:rPr>
        <w:t>
      Комиссия отырысының хаттамасына аттестаттауды өткізу нәтижесі бойынша Комиссияның мүшелері және хатшысы қол қояды.</w:t>
      </w:r>
    </w:p>
    <w:bookmarkEnd w:id="48"/>
    <w:bookmarkStart w:name="z54" w:id="49"/>
    <w:p>
      <w:pPr>
        <w:spacing w:after="0"/>
        <w:ind w:left="0"/>
        <w:jc w:val="both"/>
      </w:pPr>
      <w:r>
        <w:rPr>
          <w:rFonts w:ascii="Times New Roman"/>
          <w:b w:val="false"/>
          <w:i w:val="false"/>
          <w:color w:val="000000"/>
          <w:sz w:val="28"/>
        </w:rPr>
        <w:t>
      Комиссия аттестаттау туралы теріс шешім қабылдаған жағдайда Комиссия отырысының хаттамасында бас тартудың дәлелдері көрсетіледі.</w:t>
      </w:r>
    </w:p>
    <w:bookmarkEnd w:id="49"/>
    <w:bookmarkStart w:name="z55" w:id="50"/>
    <w:p>
      <w:pPr>
        <w:spacing w:after="0"/>
        <w:ind w:left="0"/>
        <w:jc w:val="both"/>
      </w:pPr>
      <w:r>
        <w:rPr>
          <w:rFonts w:ascii="Times New Roman"/>
          <w:b w:val="false"/>
          <w:i w:val="false"/>
          <w:color w:val="000000"/>
          <w:sz w:val="28"/>
        </w:rPr>
        <w:t>
      19. Комиссияның шешімі Қорытынды түрінде ресімделеді.</w:t>
      </w:r>
    </w:p>
    <w:bookmarkEnd w:id="50"/>
    <w:bookmarkStart w:name="z56" w:id="51"/>
    <w:p>
      <w:pPr>
        <w:spacing w:after="0"/>
        <w:ind w:left="0"/>
        <w:jc w:val="both"/>
      </w:pPr>
      <w:r>
        <w:rPr>
          <w:rFonts w:ascii="Times New Roman"/>
          <w:b w:val="false"/>
          <w:i w:val="false"/>
          <w:color w:val="000000"/>
          <w:sz w:val="28"/>
        </w:rPr>
        <w:t>
      20. Аттестаттау ісі сақтау мерзімі 5 жылды құрайтын құжаттардың санатына жатады.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