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35923" w14:textId="d935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Волонтерлік қызметтің мониторингін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24 наурыздағы № 42-1 бұйрығы. Қазақстан Республикасының Әділет министрлігінде 2017 жылғы 26 сәуірде № 15038 болып тіркелді. Күші жойылды - Қазақстан Республикасы Ақпарат және қоғамдық даму министрінің 2022 жылғы 31 қазандағы № 476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31.10.2022 </w:t>
      </w:r>
      <w:r>
        <w:rPr>
          <w:rFonts w:ascii="Times New Roman"/>
          <w:b w:val="false"/>
          <w:i w:val="false"/>
          <w:color w:val="ff0000"/>
          <w:sz w:val="28"/>
        </w:rPr>
        <w:t>№ 476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"Волонтерлік қызмет туралы" Қазақстан Республикасының 2016 жылғы 30 желтоқсандағы Заңының </w:t>
      </w:r>
      <w:r>
        <w:rPr>
          <w:rFonts w:ascii="Times New Roman"/>
          <w:b w:val="false"/>
          <w:i w:val="false"/>
          <w:color w:val="000000"/>
          <w:sz w:val="28"/>
        </w:rPr>
        <w:t>9-бабының</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Волонтерлік қызметтің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Азаматтық қоғам істері комитетіне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он күнтізбелік күн ішінде электрондық және қағаз данасын баспа басылымдарында ресми жариялау үшін және Қазақстан Республикасы нормативті құқықтық актілерінің эталонды бақылау банкіне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Дін істері және азаматтық қоғам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Дін істері және азаматтық қоғам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Дін істері және азаматтық қоғам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Дін істері және азаматтық қоғам</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Дін істері және азаматтық </w:t>
            </w:r>
            <w:r>
              <w:br/>
            </w:r>
            <w:r>
              <w:rPr>
                <w:rFonts w:ascii="Times New Roman"/>
                <w:b w:val="false"/>
                <w:i w:val="false"/>
                <w:color w:val="000000"/>
                <w:sz w:val="20"/>
              </w:rPr>
              <w:t>қоғам Министрінің</w:t>
            </w:r>
            <w:r>
              <w:br/>
            </w:r>
            <w:r>
              <w:rPr>
                <w:rFonts w:ascii="Times New Roman"/>
                <w:b w:val="false"/>
                <w:i w:val="false"/>
                <w:color w:val="000000"/>
                <w:sz w:val="20"/>
              </w:rPr>
              <w:t>2017 жылғы 24 наурыздағы</w:t>
            </w:r>
            <w:r>
              <w:br/>
            </w:r>
            <w:r>
              <w:rPr>
                <w:rFonts w:ascii="Times New Roman"/>
                <w:b w:val="false"/>
                <w:i w:val="false"/>
                <w:color w:val="000000"/>
                <w:sz w:val="20"/>
              </w:rPr>
              <w:t xml:space="preserve">№42-1 бұйрығымен </w:t>
            </w:r>
            <w:r>
              <w:br/>
            </w:r>
            <w:r>
              <w:rPr>
                <w:rFonts w:ascii="Times New Roman"/>
                <w:b w:val="false"/>
                <w:i w:val="false"/>
                <w:color w:val="000000"/>
                <w:sz w:val="20"/>
              </w:rPr>
              <w:t xml:space="preserve"> бекітілді</w:t>
            </w:r>
          </w:p>
        </w:tc>
      </w:tr>
    </w:tbl>
    <w:bookmarkStart w:name="z11" w:id="9"/>
    <w:p>
      <w:pPr>
        <w:spacing w:after="0"/>
        <w:ind w:left="0"/>
        <w:jc w:val="left"/>
      </w:pPr>
      <w:r>
        <w:rPr>
          <w:rFonts w:ascii="Times New Roman"/>
          <w:b/>
          <w:i w:val="false"/>
          <w:color w:val="000000"/>
        </w:rPr>
        <w:t xml:space="preserve"> Волонтерлік қызметтің мониторингін жүзеге асыру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волонтерлік қызметтің мониторингін жүзеге асыру қағидалары (бұдан әрі – Қағидалар) 2016 жылғы 30 желтоқсандағы Қазақстан Республикасының "Волонтерлік қызмет туралы"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7) тармақшасына сәйкес әзірленді және волонтерлік қызметтің мониторингін жүзеге асыру тәртібін анықтайды. </w:t>
      </w:r>
    </w:p>
    <w:bookmarkEnd w:id="10"/>
    <w:bookmarkStart w:name="z13" w:id="11"/>
    <w:p>
      <w:pPr>
        <w:spacing w:after="0"/>
        <w:ind w:left="0"/>
        <w:jc w:val="both"/>
      </w:pPr>
      <w:r>
        <w:rPr>
          <w:rFonts w:ascii="Times New Roman"/>
          <w:b w:val="false"/>
          <w:i w:val="false"/>
          <w:color w:val="000000"/>
          <w:sz w:val="28"/>
        </w:rPr>
        <w:t xml:space="preserve">
      2. Волонтерлік қызмет мониторингінің мақсаты – ақпаратты жинақтау негізінде волонтерлік қызметке талдау жүргізу, жалпы үрдістерді анықтау және волонтерлік қызметті дамыту бойынша ұсынымдар әзірлеу. </w:t>
      </w:r>
    </w:p>
    <w:bookmarkEnd w:id="11"/>
    <w:bookmarkStart w:name="z14" w:id="12"/>
    <w:p>
      <w:pPr>
        <w:spacing w:after="0"/>
        <w:ind w:left="0"/>
        <w:jc w:val="both"/>
      </w:pPr>
      <w:r>
        <w:rPr>
          <w:rFonts w:ascii="Times New Roman"/>
          <w:b w:val="false"/>
          <w:i w:val="false"/>
          <w:color w:val="000000"/>
          <w:sz w:val="28"/>
        </w:rPr>
        <w:t>
      3.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волонтерлік қызмет – жеке және (немесе) заңды тұлғалардың мүдделерінде өтеусіз негізде жүзеге асырылатын, әлеуметтік бағыттағы ерікті, ерік қалауымен орындалатын қоғамдық пайдалы қызмет;</w:t>
      </w:r>
    </w:p>
    <w:bookmarkEnd w:id="13"/>
    <w:bookmarkStart w:name="z16" w:id="14"/>
    <w:p>
      <w:pPr>
        <w:spacing w:after="0"/>
        <w:ind w:left="0"/>
        <w:jc w:val="both"/>
      </w:pPr>
      <w:r>
        <w:rPr>
          <w:rFonts w:ascii="Times New Roman"/>
          <w:b w:val="false"/>
          <w:i w:val="false"/>
          <w:color w:val="000000"/>
          <w:sz w:val="28"/>
        </w:rPr>
        <w:t xml:space="preserve">
      2) волонтерлік қызметтің мониторингі (бұдан әрі – мониторинг) – волонтерлік қызмет туралы ақпаратты жинақтау және талдау үрдісі. </w:t>
      </w:r>
    </w:p>
    <w:bookmarkEnd w:id="14"/>
    <w:bookmarkStart w:name="z17" w:id="15"/>
    <w:p>
      <w:pPr>
        <w:spacing w:after="0"/>
        <w:ind w:left="0"/>
        <w:jc w:val="both"/>
      </w:pPr>
      <w:r>
        <w:rPr>
          <w:rFonts w:ascii="Times New Roman"/>
          <w:b w:val="false"/>
          <w:i w:val="false"/>
          <w:color w:val="000000"/>
          <w:sz w:val="28"/>
        </w:rPr>
        <w:t>
      3) волонтерлік қызмет субъектілері – Қазақстан Республикасының заңдарына сәйкес волонтерлік қызметті жүзеге асыратын (волонтерлер, волонтерлер тобы, волонтерлік ұйымдар, волонтерлік қызметті үйлестірушілер) жеке және заңды тұлғалар.</w:t>
      </w:r>
    </w:p>
    <w:bookmarkEnd w:id="15"/>
    <w:bookmarkStart w:name="z18" w:id="16"/>
    <w:p>
      <w:pPr>
        <w:spacing w:after="0"/>
        <w:ind w:left="0"/>
        <w:jc w:val="left"/>
      </w:pPr>
      <w:r>
        <w:rPr>
          <w:rFonts w:ascii="Times New Roman"/>
          <w:b/>
          <w:i w:val="false"/>
          <w:color w:val="000000"/>
        </w:rPr>
        <w:t xml:space="preserve"> 2-тарау. Волонтерлік қызметке мониторинг жүргізу тәртібі</w:t>
      </w:r>
    </w:p>
    <w:bookmarkEnd w:id="16"/>
    <w:bookmarkStart w:name="z19" w:id="17"/>
    <w:p>
      <w:pPr>
        <w:spacing w:after="0"/>
        <w:ind w:left="0"/>
        <w:jc w:val="both"/>
      </w:pPr>
      <w:r>
        <w:rPr>
          <w:rFonts w:ascii="Times New Roman"/>
          <w:b w:val="false"/>
          <w:i w:val="false"/>
          <w:color w:val="000000"/>
          <w:sz w:val="28"/>
        </w:rPr>
        <w:t>
      4. Осы Қағидаларды іске асыру мақсатында Заңның 10-бабына сәйкес мониторинг жергілікті атқарушы органдарымен волонтерлік қызмет мониторингі мәселелері бойынша жүзеге асырылады.</w:t>
      </w:r>
    </w:p>
    <w:bookmarkEnd w:id="17"/>
    <w:bookmarkStart w:name="z20" w:id="18"/>
    <w:p>
      <w:pPr>
        <w:spacing w:after="0"/>
        <w:ind w:left="0"/>
        <w:jc w:val="both"/>
      </w:pPr>
      <w:r>
        <w:rPr>
          <w:rFonts w:ascii="Times New Roman"/>
          <w:b w:val="false"/>
          <w:i w:val="false"/>
          <w:color w:val="000000"/>
          <w:sz w:val="28"/>
        </w:rPr>
        <w:t>
      5. Мониторинг бұқаралық ақпарат құралдарында жарияланған, мемлекеттік органдардың, үкіметтік емес және волонтерлік ұйымдардың интернет-ресурстарында орналастырылған волонтерлік қызмет субъектілері және тәжірибесі, волонтерлік бағдарламалар (жобалар) және акциялар туралы ақпарат, бақылаулар және әлеуметтік зерттеулер, волонтерлік ұйымдар, волонтерлік қызмет субъектілерінің деректері негізінде жүргізіледі.</w:t>
      </w:r>
    </w:p>
    <w:bookmarkEnd w:id="18"/>
    <w:bookmarkStart w:name="z21" w:id="19"/>
    <w:p>
      <w:pPr>
        <w:spacing w:after="0"/>
        <w:ind w:left="0"/>
        <w:jc w:val="both"/>
      </w:pPr>
      <w:r>
        <w:rPr>
          <w:rFonts w:ascii="Times New Roman"/>
          <w:b w:val="false"/>
          <w:i w:val="false"/>
          <w:color w:val="000000"/>
          <w:sz w:val="28"/>
        </w:rPr>
        <w:t>
      6. Мониторинг келесі кезеңдерден тұрады:</w:t>
      </w:r>
    </w:p>
    <w:bookmarkEnd w:id="19"/>
    <w:bookmarkStart w:name="z22" w:id="20"/>
    <w:p>
      <w:pPr>
        <w:spacing w:after="0"/>
        <w:ind w:left="0"/>
        <w:jc w:val="both"/>
      </w:pPr>
      <w:r>
        <w:rPr>
          <w:rFonts w:ascii="Times New Roman"/>
          <w:b w:val="false"/>
          <w:i w:val="false"/>
          <w:color w:val="000000"/>
          <w:sz w:val="28"/>
        </w:rPr>
        <w:t>
      1) волонтерлік қызмет субъектілері туралы (түрі, есепті кезеңдегі субъектілер саны);</w:t>
      </w:r>
    </w:p>
    <w:bookmarkEnd w:id="20"/>
    <w:p>
      <w:pPr>
        <w:spacing w:after="0"/>
        <w:ind w:left="0"/>
        <w:jc w:val="both"/>
      </w:pPr>
      <w:r>
        <w:rPr>
          <w:rFonts w:ascii="Times New Roman"/>
          <w:b w:val="false"/>
          <w:i w:val="false"/>
          <w:color w:val="000000"/>
          <w:sz w:val="28"/>
        </w:rPr>
        <w:t>
      волонтерлік қызмет түрлері туралы;</w:t>
      </w:r>
    </w:p>
    <w:p>
      <w:pPr>
        <w:spacing w:after="0"/>
        <w:ind w:left="0"/>
        <w:jc w:val="both"/>
      </w:pPr>
      <w:r>
        <w:rPr>
          <w:rFonts w:ascii="Times New Roman"/>
          <w:b w:val="false"/>
          <w:i w:val="false"/>
          <w:color w:val="000000"/>
          <w:sz w:val="28"/>
        </w:rPr>
        <w:t>
      волонтерлік бағдарламалар (жобалар) және волонтерлік акциялардың (соның ішінде мемлекеттік органдармен серіктестіктегі) іске асырылуы туралы;</w:t>
      </w:r>
    </w:p>
    <w:p>
      <w:pPr>
        <w:spacing w:after="0"/>
        <w:ind w:left="0"/>
        <w:jc w:val="both"/>
      </w:pPr>
      <w:r>
        <w:rPr>
          <w:rFonts w:ascii="Times New Roman"/>
          <w:b w:val="false"/>
          <w:i w:val="false"/>
          <w:color w:val="000000"/>
          <w:sz w:val="28"/>
        </w:rPr>
        <w:t xml:space="preserve">
      волонтерлік қызмет субъектілерімен іске асырылатын волонтерлік қызметтің оң тәжірибесі туралы ақпарат жинақтау; </w:t>
      </w:r>
    </w:p>
    <w:bookmarkStart w:name="z23" w:id="21"/>
    <w:p>
      <w:pPr>
        <w:spacing w:after="0"/>
        <w:ind w:left="0"/>
        <w:jc w:val="both"/>
      </w:pPr>
      <w:r>
        <w:rPr>
          <w:rFonts w:ascii="Times New Roman"/>
          <w:b w:val="false"/>
          <w:i w:val="false"/>
          <w:color w:val="000000"/>
          <w:sz w:val="28"/>
        </w:rPr>
        <w:t>
      2) мониторинг қорытындылары бойынша ақпаратты өңдеу және талдау;</w:t>
      </w:r>
    </w:p>
    <w:bookmarkEnd w:id="21"/>
    <w:bookmarkStart w:name="z24" w:id="22"/>
    <w:p>
      <w:pPr>
        <w:spacing w:after="0"/>
        <w:ind w:left="0"/>
        <w:jc w:val="both"/>
      </w:pPr>
      <w:r>
        <w:rPr>
          <w:rFonts w:ascii="Times New Roman"/>
          <w:b w:val="false"/>
          <w:i w:val="false"/>
          <w:color w:val="000000"/>
          <w:sz w:val="28"/>
        </w:rPr>
        <w:t xml:space="preserve">
      3) жүргізілген талдау негізінде есептік ақпарат әзірлеу Есептік ақпарат келесі құрам бойынша әзірленеді: </w:t>
      </w:r>
    </w:p>
    <w:bookmarkEnd w:id="22"/>
    <w:p>
      <w:pPr>
        <w:spacing w:after="0"/>
        <w:ind w:left="0"/>
        <w:jc w:val="both"/>
      </w:pPr>
      <w:r>
        <w:rPr>
          <w:rFonts w:ascii="Times New Roman"/>
          <w:b w:val="false"/>
          <w:i w:val="false"/>
          <w:color w:val="000000"/>
          <w:sz w:val="28"/>
        </w:rPr>
        <w:t>
      волонтерлік қызметтің қазіргі жағдайын баяндау;</w:t>
      </w:r>
    </w:p>
    <w:p>
      <w:pPr>
        <w:spacing w:after="0"/>
        <w:ind w:left="0"/>
        <w:jc w:val="both"/>
      </w:pPr>
      <w:r>
        <w:rPr>
          <w:rFonts w:ascii="Times New Roman"/>
          <w:b w:val="false"/>
          <w:i w:val="false"/>
          <w:color w:val="000000"/>
          <w:sz w:val="28"/>
        </w:rPr>
        <w:t>
      оң тәжірибені сипаттау;</w:t>
      </w:r>
    </w:p>
    <w:p>
      <w:pPr>
        <w:spacing w:after="0"/>
        <w:ind w:left="0"/>
        <w:jc w:val="both"/>
      </w:pPr>
      <w:r>
        <w:rPr>
          <w:rFonts w:ascii="Times New Roman"/>
          <w:b w:val="false"/>
          <w:i w:val="false"/>
          <w:color w:val="000000"/>
          <w:sz w:val="28"/>
        </w:rPr>
        <w:t>
      туындаған мәселелерді баяндау;</w:t>
      </w:r>
    </w:p>
    <w:p>
      <w:pPr>
        <w:spacing w:after="0"/>
        <w:ind w:left="0"/>
        <w:jc w:val="both"/>
      </w:pPr>
      <w:r>
        <w:rPr>
          <w:rFonts w:ascii="Times New Roman"/>
          <w:b w:val="false"/>
          <w:i w:val="false"/>
          <w:color w:val="000000"/>
          <w:sz w:val="28"/>
        </w:rPr>
        <w:t>
      волонтерлік қызметті ұйымдастыруға бағытталған азаматтық бастамаларды дамыту және қолдау бойынша ұсыныстар беру;</w:t>
      </w:r>
    </w:p>
    <w:p>
      <w:pPr>
        <w:spacing w:after="0"/>
        <w:ind w:left="0"/>
        <w:jc w:val="both"/>
      </w:pPr>
      <w:r>
        <w:rPr>
          <w:rFonts w:ascii="Times New Roman"/>
          <w:b w:val="false"/>
          <w:i w:val="false"/>
          <w:color w:val="000000"/>
          <w:sz w:val="28"/>
        </w:rPr>
        <w:t>
      волонтерлік қызметтің ролін арттыруға бағытталған шаралар әзірлеу және қабылдау бойынша қсыныстар беру;</w:t>
      </w:r>
    </w:p>
    <w:p>
      <w:pPr>
        <w:spacing w:after="0"/>
        <w:ind w:left="0"/>
        <w:jc w:val="both"/>
      </w:pPr>
      <w:r>
        <w:rPr>
          <w:rFonts w:ascii="Times New Roman"/>
          <w:b w:val="false"/>
          <w:i w:val="false"/>
          <w:color w:val="000000"/>
          <w:sz w:val="28"/>
        </w:rPr>
        <w:t>
      мәселерді шешу бойынша ұсыныстар беру.</w:t>
      </w:r>
    </w:p>
    <w:bookmarkStart w:name="z25" w:id="23"/>
    <w:p>
      <w:pPr>
        <w:spacing w:after="0"/>
        <w:ind w:left="0"/>
        <w:jc w:val="both"/>
      </w:pPr>
      <w:r>
        <w:rPr>
          <w:rFonts w:ascii="Times New Roman"/>
          <w:b w:val="false"/>
          <w:i w:val="false"/>
          <w:color w:val="000000"/>
          <w:sz w:val="28"/>
        </w:rPr>
        <w:t>
      7. Аудандардың, облыстық маңызы бар қалалардың жергілікті атқарушы органдары облыстардың, республикалық маңызы бар қалалардың және астананың жергілікті атқарушы органдарына жүргізілген мониторинг нәтижелері бойынша ақпаратты әр тоқсан сайын есепті кезеңнен кейінгі айдың 5 күніне ұсынады.</w:t>
      </w:r>
    </w:p>
    <w:bookmarkEnd w:id="23"/>
    <w:bookmarkStart w:name="z26" w:id="24"/>
    <w:p>
      <w:pPr>
        <w:spacing w:after="0"/>
        <w:ind w:left="0"/>
        <w:jc w:val="both"/>
      </w:pPr>
      <w:r>
        <w:rPr>
          <w:rFonts w:ascii="Times New Roman"/>
          <w:b w:val="false"/>
          <w:i w:val="false"/>
          <w:color w:val="000000"/>
          <w:sz w:val="28"/>
        </w:rPr>
        <w:t>
      8. Облыстардың, республикалық маңызы бар қалалардың және астананың жергілікті атқарушы органдары жүргізілген мониторинг нәтижелері бойынша ақпаратты волонтерлік қызмет саласындағы уәкілетті органға (бұдан әрі – уәкілетті орган) әр тоқсан сайын есепті кезеңнен кейінгі айдың 10 күніне ұсынады.</w:t>
      </w:r>
    </w:p>
    <w:bookmarkEnd w:id="24"/>
    <w:bookmarkStart w:name="z27" w:id="25"/>
    <w:p>
      <w:pPr>
        <w:spacing w:after="0"/>
        <w:ind w:left="0"/>
        <w:jc w:val="both"/>
      </w:pPr>
      <w:r>
        <w:rPr>
          <w:rFonts w:ascii="Times New Roman"/>
          <w:b w:val="false"/>
          <w:i w:val="false"/>
          <w:color w:val="000000"/>
          <w:sz w:val="28"/>
        </w:rPr>
        <w:t xml:space="preserve">
      9. Уәкілетті орган Заңның </w:t>
      </w:r>
      <w:r>
        <w:rPr>
          <w:rFonts w:ascii="Times New Roman"/>
          <w:b w:val="false"/>
          <w:i w:val="false"/>
          <w:color w:val="000000"/>
          <w:sz w:val="28"/>
        </w:rPr>
        <w:t>9-бабының</w:t>
      </w:r>
      <w:r>
        <w:rPr>
          <w:rFonts w:ascii="Times New Roman"/>
          <w:b w:val="false"/>
          <w:i w:val="false"/>
          <w:color w:val="000000"/>
          <w:sz w:val="28"/>
        </w:rPr>
        <w:t xml:space="preserve"> 2) тармақшасына сәйкес осы Қағидалардың 5-тармағында көрсетілген волонтерлік қызмет туралы ақпаратты жинақтайды және қорытындылайды. </w:t>
      </w:r>
    </w:p>
    <w:bookmarkEnd w:id="25"/>
    <w:bookmarkStart w:name="z28" w:id="26"/>
    <w:p>
      <w:pPr>
        <w:spacing w:after="0"/>
        <w:ind w:left="0"/>
        <w:jc w:val="both"/>
      </w:pPr>
      <w:r>
        <w:rPr>
          <w:rFonts w:ascii="Times New Roman"/>
          <w:b w:val="false"/>
          <w:i w:val="false"/>
          <w:color w:val="000000"/>
          <w:sz w:val="28"/>
        </w:rPr>
        <w:t>
      10. Өңделген ақпарат нәтижесінде уәкілетті органмен жалпы үрдістерді, оң тәжірибені, проблемалық мәселелерді көрсете отырып ақпаратқа талдау жүргізіледі және волонтерлік қызмет саласындағы мемлекеттік саясатты тиімді іске асыруды қамтамасыз ету бойынша ұсынымдар әзірленеді.</w:t>
      </w:r>
    </w:p>
    <w:bookmarkEnd w:id="26"/>
    <w:bookmarkStart w:name="z29" w:id="27"/>
    <w:p>
      <w:pPr>
        <w:spacing w:after="0"/>
        <w:ind w:left="0"/>
        <w:jc w:val="both"/>
      </w:pPr>
      <w:r>
        <w:rPr>
          <w:rFonts w:ascii="Times New Roman"/>
          <w:b w:val="false"/>
          <w:i w:val="false"/>
          <w:color w:val="000000"/>
          <w:sz w:val="28"/>
        </w:rPr>
        <w:t>
      11. Волонтерлік қызмет саласында уәкілетті орган мониторинг нәтижелері бойынша Қазақстан Республикасындағы волонтерлік қызмет туралы қорытынды ақпаратты дайындайды және Қазақстан Республикасы Үкіметіне жарты жылда 1 рет есепті кезеңнен кейінгі айдың 25 күніне енгізеді.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