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6ee1" w14:textId="ff86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органдарының кеден қызметінің қызметкерлерін портативтік бейнетіркеуштермен жабдықтаудың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16 наурыздағы № 171 бұйрығы. Қазақстан Республикасының Әділет министрлігінде 2017 жылғы 27 сәуірде № 15057 болып тіркелді. Күші жойылды - Қазақстан Республикасы Премьер-Министрінің Бірінші орынбасары - Қазақстан Республикасы Қаржы министрінің 2019 жылғы 10 желтоқсандағы № 1358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10.12.2019 </w:t>
      </w:r>
      <w:r>
        <w:rPr>
          <w:rFonts w:ascii="Times New Roman"/>
          <w:b w:val="false"/>
          <w:i w:val="false"/>
          <w:color w:val="ff0000"/>
          <w:sz w:val="28"/>
        </w:rPr>
        <w:t>№ 1358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органдарының кеден қызметінің қызметкерлерін портативтік бейнетіркеуіштермен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Республикасының Қаржы министрлігі Мемлекеттік кірістер комитетінің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күнінен кейін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мемлекеттік кірістер органдарының кеден қызметінің қызметкерлерін портативтік бейнетіркеуіштермен жабдықтаудың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58"/>
        <w:gridCol w:w="6741"/>
        <w:gridCol w:w="3212"/>
        <w:gridCol w:w="990"/>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уақыты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бейнетіркеуіштер</w:t>
            </w:r>
            <w:r>
              <w:br/>
            </w:r>
            <w:r>
              <w:rPr>
                <w:rFonts w:ascii="Times New Roman"/>
                <w:b w:val="false"/>
                <w:i w:val="false"/>
                <w:color w:val="000000"/>
                <w:sz w:val="20"/>
              </w:rPr>
              <w:t>
Дербес компьютер</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пункттері/кеден бекеттері қызметкерлерінің санына байланысты:</w:t>
            </w:r>
            <w:r>
              <w:br/>
            </w:r>
            <w:r>
              <w:rPr>
                <w:rFonts w:ascii="Times New Roman"/>
                <w:b w:val="false"/>
                <w:i w:val="false"/>
                <w:color w:val="000000"/>
                <w:sz w:val="20"/>
              </w:rPr>
              <w:t>
- 50 адамға дейін – 5 жиынтыққа дейін;</w:t>
            </w:r>
            <w:r>
              <w:br/>
            </w:r>
            <w:r>
              <w:rPr>
                <w:rFonts w:ascii="Times New Roman"/>
                <w:b w:val="false"/>
                <w:i w:val="false"/>
                <w:color w:val="000000"/>
                <w:sz w:val="20"/>
              </w:rPr>
              <w:t>
- 50-ден 100 адамға дейін – 10 жиынтыққа дейін;</w:t>
            </w:r>
            <w:r>
              <w:br/>
            </w:r>
            <w:r>
              <w:rPr>
                <w:rFonts w:ascii="Times New Roman"/>
                <w:b w:val="false"/>
                <w:i w:val="false"/>
                <w:color w:val="000000"/>
                <w:sz w:val="20"/>
              </w:rPr>
              <w:t>
- 100-ден 200 адамға дейін –20 жиынтыққа дейін;</w:t>
            </w:r>
            <w:r>
              <w:br/>
            </w:r>
            <w:r>
              <w:rPr>
                <w:rFonts w:ascii="Times New Roman"/>
                <w:b w:val="false"/>
                <w:i w:val="false"/>
                <w:color w:val="000000"/>
                <w:sz w:val="20"/>
              </w:rPr>
              <w:t>
- 200-ден 300 адамға дейін – 50 жиынтыққа дейін.</w:t>
            </w:r>
            <w:r>
              <w:br/>
            </w:r>
            <w:r>
              <w:rPr>
                <w:rFonts w:ascii="Times New Roman"/>
                <w:b w:val="false"/>
                <w:i w:val="false"/>
                <w:color w:val="000000"/>
                <w:sz w:val="20"/>
              </w:rPr>
              <w:t>
- 300-ден 400 адамға дейін – 40 жиынтыққа дейін;</w:t>
            </w:r>
            <w:r>
              <w:br/>
            </w:r>
            <w:r>
              <w:rPr>
                <w:rFonts w:ascii="Times New Roman"/>
                <w:b w:val="false"/>
                <w:i w:val="false"/>
                <w:color w:val="000000"/>
                <w:sz w:val="20"/>
              </w:rPr>
              <w:t xml:space="preserve">
- 400 адамнан жоғары– 50 жиынтыққа дейін </w:t>
            </w:r>
            <w:r>
              <w:br/>
            </w:r>
            <w:r>
              <w:rPr>
                <w:rFonts w:ascii="Times New Roman"/>
                <w:b w:val="false"/>
                <w:i w:val="false"/>
                <w:color w:val="000000"/>
                <w:sz w:val="20"/>
              </w:rPr>
              <w:t>
Әрбір Мемлекеттік кірістер департаментіне 1 дербес компьютер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тексеріп қарауды жүргізуге тартылған Қазақстан Республикасының мемлекеттік кірістер органдары жұмыскерлерінің әрекеттерін тіркеу үшін </w:t>
            </w:r>
            <w:r>
              <w:br/>
            </w:r>
            <w:r>
              <w:rPr>
                <w:rFonts w:ascii="Times New Roman"/>
                <w:b w:val="false"/>
                <w:i w:val="false"/>
                <w:color w:val="000000"/>
                <w:sz w:val="20"/>
              </w:rPr>
              <w:t>
Бейнетіркеуіштен аудио- және бейне файлдарын жүктеу және оларды сақтау үшін арналған дербес компьютер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