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c989" w14:textId="d86c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31 наурыздағы № 213 бұйрығы. Қазақстан Республикасының Әділет министрлігінде 2017 жылғы 2 мамырда № 15096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 Қаржы министрлігі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 Д. Ақышев</w:t>
      </w:r>
    </w:p>
    <w:p>
      <w:pPr>
        <w:spacing w:after="0"/>
        <w:ind w:left="0"/>
        <w:jc w:val="both"/>
      </w:pPr>
      <w:r>
        <w:rPr>
          <w:rFonts w:ascii="Times New Roman"/>
          <w:b w:val="false"/>
          <w:i w:val="false"/>
          <w:color w:val="000000"/>
          <w:sz w:val="28"/>
        </w:rPr>
        <w:t>
      2017 жылғы 29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213 бұйрығына</w:t>
            </w:r>
            <w:r>
              <w:br/>
            </w: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Қазақстан Республикасы Қаржы министрінің өзгерістер мен толықтырулар енгізілетін бұйрықтарының тізбесі</w:t>
      </w:r>
    </w:p>
    <w:bookmarkEnd w:id="8"/>
    <w:bookmarkStart w:name="z19" w:id="9"/>
    <w:p>
      <w:pPr>
        <w:spacing w:after="0"/>
        <w:ind w:left="0"/>
        <w:jc w:val="both"/>
      </w:pPr>
      <w:r>
        <w:rPr>
          <w:rFonts w:ascii="Times New Roman"/>
          <w:b w:val="false"/>
          <w:i w:val="false"/>
          <w:color w:val="ff0000"/>
          <w:sz w:val="28"/>
        </w:rPr>
        <w:t xml:space="preserve">
      1. Күші жойылды – ҚР Қаржы министрінің 02.02.2018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 күнінен кейінгі күнтізбелік он күн ішінде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Бірінші орынбасары – ҚР Қаржы министрінің 16.03.2020 </w:t>
      </w:r>
      <w:r>
        <w:rPr>
          <w:rFonts w:ascii="Times New Roman"/>
          <w:b w:val="false"/>
          <w:i w:val="false"/>
          <w:color w:val="ff0000"/>
          <w:sz w:val="28"/>
        </w:rPr>
        <w:t>№ 275</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Бірінші орынбасары – ҚР Қаржы министрінің 15.05.2020 </w:t>
      </w:r>
      <w:r>
        <w:rPr>
          <w:rFonts w:ascii="Times New Roman"/>
          <w:b w:val="false"/>
          <w:i w:val="false"/>
          <w:color w:val="ff0000"/>
          <w:sz w:val="28"/>
        </w:rPr>
        <w:t>№ 488</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министрінің 04.06.2020 </w:t>
      </w:r>
      <w:r>
        <w:rPr>
          <w:rFonts w:ascii="Times New Roman"/>
          <w:b w:val="false"/>
          <w:i w:val="false"/>
          <w:color w:val="ff0000"/>
          <w:sz w:val="28"/>
        </w:rPr>
        <w:t>№ 568</w:t>
      </w:r>
      <w:r>
        <w:rPr>
          <w:rFonts w:ascii="Times New Roman"/>
          <w:b w:val="false"/>
          <w:i w:val="false"/>
          <w:color w:val="ff0000"/>
          <w:sz w:val="28"/>
        </w:rPr>
        <w:t xml:space="preserve"> (01.01.2021 бастап қолданысқа енгізіледі) бұйрығымен.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