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2300" w14:textId="ef82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15 мамырдағы № 128 бұйрығы. Қазақстан Республикасының Әділет министрлігінде 2017 жылғы 20 маусымда № 15237 болып тіркелді. Күші жойылды - Қазақстан Республикасы Мәдениет және спорт министрінің 2018 жылғы 28 наурыздағы № 71 бұйрығымен</w:t>
      </w:r>
    </w:p>
    <w:p>
      <w:pPr>
        <w:spacing w:after="0"/>
        <w:ind w:left="0"/>
        <w:jc w:val="both"/>
      </w:pPr>
      <w:bookmarkStart w:name="z10" w:id="0"/>
      <w:r>
        <w:rPr>
          <w:rFonts w:ascii="Times New Roman"/>
          <w:b w:val="false"/>
          <w:i w:val="false"/>
          <w:color w:val="ff0000"/>
          <w:sz w:val="28"/>
        </w:rPr>
        <w:t xml:space="preserve">
      Ескерту. Күші жойылды – ҚР Мәдениет және спорт министрінің 28.03.2018 </w:t>
      </w:r>
      <w:r>
        <w:rPr>
          <w:rFonts w:ascii="Times New Roman"/>
          <w:b w:val="false"/>
          <w:i w:val="false"/>
          <w:color w:val="ff0000"/>
          <w:sz w:val="28"/>
        </w:rPr>
        <w:t>№ 71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 110 бұйрығымен бекітілген Нормативтік құқықтық актілерді мемлекеттік тіркеу тізілімінде № 14637 болып тіркелген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спорт министрлігі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"Қазақстан Республикасы Мәдениет және спорт министрлігі "Б" корпусының мемлекеттік әкімшілік қызметшілерінің жұмысын бағалау әдістемесін бекіту туралы" Қазақстан Республикасы Мәдениет және спорт министрінің 2016 жылғы 15 қарашадағы № 307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14551 болып тіркелген, "Әділет" ақпараттық-құқықтық жүйесінде 2016 жылғы 29 желтоқсанда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3. Қазақстан Республикасы Мәдениет және спорт министрлігінің Персоналды басқару қызметі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6"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осы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6"/>
    <w:bookmarkStart w:name="z7" w:id="7"/>
    <w:p>
      <w:pPr>
        <w:spacing w:after="0"/>
        <w:ind w:left="0"/>
        <w:jc w:val="both"/>
      </w:pPr>
      <w:r>
        <w:rPr>
          <w:rFonts w:ascii="Times New Roman"/>
          <w:b w:val="false"/>
          <w:i w:val="false"/>
          <w:color w:val="000000"/>
          <w:sz w:val="28"/>
        </w:rPr>
        <w:t>
      3) осы бұйрық ресми жарияланғаннан кейін күнтізбелік он күн ішінде Қазақстан Республикасы Мәдениет және спорт министрлігінің интернет-ресурсына орналастыруды;</w:t>
      </w:r>
    </w:p>
    <w:bookmarkEnd w:id="7"/>
    <w:bookmarkStart w:name="z8" w:id="8"/>
    <w:p>
      <w:pPr>
        <w:spacing w:after="0"/>
        <w:ind w:left="0"/>
        <w:jc w:val="both"/>
      </w:pPr>
      <w:r>
        <w:rPr>
          <w:rFonts w:ascii="Times New Roman"/>
          <w:b w:val="false"/>
          <w:i w:val="false"/>
          <w:color w:val="000000"/>
          <w:sz w:val="28"/>
        </w:rPr>
        <w:t>
      4)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министрлігінің Жауапты хатшысына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15 мамырдағы</w:t>
            </w:r>
            <w:r>
              <w:br/>
            </w:r>
            <w:r>
              <w:rPr>
                <w:rFonts w:ascii="Times New Roman"/>
                <w:b w:val="false"/>
                <w:i w:val="false"/>
                <w:color w:val="000000"/>
                <w:sz w:val="20"/>
              </w:rPr>
              <w:t>№ 128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Қазақстан Республикасы Мәдениет және спорт министрлігі "Б" корпусының </w:t>
      </w:r>
      <w:r>
        <w:br/>
      </w:r>
      <w:r>
        <w:rPr>
          <w:rFonts w:ascii="Times New Roman"/>
          <w:b/>
          <w:i w:val="false"/>
          <w:color w:val="000000"/>
        </w:rPr>
        <w:t>мемлекеттік әкімшілік қызметшілерінің жұмысын бағалау әдістемесі</w:t>
      </w:r>
    </w:p>
    <w:bookmarkEnd w:id="11"/>
    <w:bookmarkStart w:name="z13" w:id="12"/>
    <w:p>
      <w:pPr>
        <w:spacing w:after="0"/>
        <w:ind w:left="0"/>
        <w:jc w:val="left"/>
      </w:pPr>
      <w:r>
        <w:rPr>
          <w:rFonts w:ascii="Times New Roman"/>
          <w:b/>
          <w:i w:val="false"/>
          <w:color w:val="000000"/>
        </w:rPr>
        <w:t xml:space="preserve"> 1-тарау. Жалпы ережелер</w:t>
      </w:r>
    </w:p>
    <w:bookmarkEnd w:id="12"/>
    <w:bookmarkStart w:name="z14" w:id="13"/>
    <w:p>
      <w:pPr>
        <w:spacing w:after="0"/>
        <w:ind w:left="0"/>
        <w:jc w:val="both"/>
      </w:pPr>
      <w:r>
        <w:rPr>
          <w:rFonts w:ascii="Times New Roman"/>
          <w:b w:val="false"/>
          <w:i w:val="false"/>
          <w:color w:val="000000"/>
          <w:sz w:val="28"/>
        </w:rPr>
        <w:t>
      1. Осы Қазақстан Республикасы Мәдениет және спорт министрлігі "Б" корпусының мемлекеттік әкімшілік қызметшілерінің жұмысын бағалау әдістемесі (бұдан әрі - Әдістеме) "Б" корпусы мемлекеттік әкімшілік қызметшілерінің қызметін бағалаудың үлгілік әдістемесіне сәйкес әзірленді және Қазақстан Республикасы Мәдениет және спорт министрлігі "Б" корпусының мемлекеттік әкімшілік қызметшілерінің (бұдан әрі - Мемлекеттік қызметші) жұмысын бағалау алгоритмін айқындайды.</w:t>
      </w:r>
    </w:p>
    <w:bookmarkEnd w:id="13"/>
    <w:bookmarkStart w:name="z15" w:id="14"/>
    <w:p>
      <w:pPr>
        <w:spacing w:after="0"/>
        <w:ind w:left="0"/>
        <w:jc w:val="both"/>
      </w:pPr>
      <w:r>
        <w:rPr>
          <w:rFonts w:ascii="Times New Roman"/>
          <w:b w:val="false"/>
          <w:i w:val="false"/>
          <w:color w:val="000000"/>
          <w:sz w:val="28"/>
        </w:rPr>
        <w:t>
      2. Мемлекеттік қызметшінің қызметін бағалау (бұдан әрі – бағалау) олардың жұмыс тиімділігі мен сапасын анықтау үшін жүргізіледі.</w:t>
      </w:r>
    </w:p>
    <w:bookmarkEnd w:id="14"/>
    <w:bookmarkStart w:name="z16" w:id="15"/>
    <w:p>
      <w:pPr>
        <w:spacing w:after="0"/>
        <w:ind w:left="0"/>
        <w:jc w:val="both"/>
      </w:pPr>
      <w:r>
        <w:rPr>
          <w:rFonts w:ascii="Times New Roman"/>
          <w:b w:val="false"/>
          <w:i w:val="false"/>
          <w:color w:val="000000"/>
          <w:sz w:val="28"/>
        </w:rPr>
        <w:t>
      3. Бағалау Мемлекеттік қызметшінің атқаратын лауазымындағы қызметінің нәтижелері бойынша:</w:t>
      </w:r>
    </w:p>
    <w:bookmarkEnd w:id="15"/>
    <w:bookmarkStart w:name="z17" w:id="16"/>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6"/>
    <w:bookmarkStart w:name="z18" w:id="17"/>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7"/>
    <w:bookmarkStart w:name="z19" w:id="18"/>
    <w:p>
      <w:pPr>
        <w:spacing w:after="0"/>
        <w:ind w:left="0"/>
        <w:jc w:val="both"/>
      </w:pPr>
      <w:r>
        <w:rPr>
          <w:rFonts w:ascii="Times New Roman"/>
          <w:b w:val="false"/>
          <w:i w:val="false"/>
          <w:color w:val="000000"/>
          <w:sz w:val="28"/>
        </w:rPr>
        <w:t>
      Мемлекеттік қызметшіні бағалау оның нақты лауазымда орналасу мерзімі үш айдан кем болған жағдайда, сондай-ақ сынақ мерзімі кезеңінде өткізілмейді.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Мемлекеттік қызметшілердің бағалауы жұмысқа шыққаннан кейін 5 жұмыс күні мерзімінде өтеді.</w:t>
      </w:r>
    </w:p>
    <w:bookmarkStart w:name="z21" w:id="19"/>
    <w:p>
      <w:pPr>
        <w:spacing w:after="0"/>
        <w:ind w:left="0"/>
        <w:jc w:val="both"/>
      </w:pPr>
      <w:r>
        <w:rPr>
          <w:rFonts w:ascii="Times New Roman"/>
          <w:b w:val="false"/>
          <w:i w:val="false"/>
          <w:color w:val="000000"/>
          <w:sz w:val="28"/>
        </w:rPr>
        <w:t>
      4.Тоқсандық бағалауды тікелей басшы жүргізеді және Мемлекеттік қызметшінің лауазымдық міндеттерді орындауын бағалауға негізделеді.</w:t>
      </w:r>
    </w:p>
    <w:bookmarkEnd w:id="19"/>
    <w:bookmarkStart w:name="z22" w:id="20"/>
    <w:p>
      <w:pPr>
        <w:spacing w:after="0"/>
        <w:ind w:left="0"/>
        <w:jc w:val="both"/>
      </w:pPr>
      <w:r>
        <w:rPr>
          <w:rFonts w:ascii="Times New Roman"/>
          <w:b w:val="false"/>
          <w:i w:val="false"/>
          <w:color w:val="000000"/>
          <w:sz w:val="28"/>
        </w:rPr>
        <w:t>
      Мемлекеттік қызметшінің тікелей басшысы лауазымдық нұсқаулыққа сәйкес аталған қызметші бағынатын тұлға болып табылады.</w:t>
      </w:r>
    </w:p>
    <w:bookmarkEnd w:id="20"/>
    <w:bookmarkStart w:name="z23" w:id="21"/>
    <w:p>
      <w:pPr>
        <w:spacing w:after="0"/>
        <w:ind w:left="0"/>
        <w:jc w:val="both"/>
      </w:pPr>
      <w:r>
        <w:rPr>
          <w:rFonts w:ascii="Times New Roman"/>
          <w:b w:val="false"/>
          <w:i w:val="false"/>
          <w:color w:val="000000"/>
          <w:sz w:val="28"/>
        </w:rPr>
        <w:t>
      5. Жылдық бағалау:</w:t>
      </w:r>
    </w:p>
    <w:bookmarkEnd w:id="21"/>
    <w:bookmarkStart w:name="z24" w:id="22"/>
    <w:p>
      <w:pPr>
        <w:spacing w:after="0"/>
        <w:ind w:left="0"/>
        <w:jc w:val="both"/>
      </w:pPr>
      <w:r>
        <w:rPr>
          <w:rFonts w:ascii="Times New Roman"/>
          <w:b w:val="false"/>
          <w:i w:val="false"/>
          <w:color w:val="000000"/>
          <w:sz w:val="28"/>
        </w:rPr>
        <w:t>
      1) Мемлекеттік қызметшінің есептік тоқсандардағы орта бағасынан;</w:t>
      </w:r>
    </w:p>
    <w:bookmarkEnd w:id="22"/>
    <w:bookmarkStart w:name="z25" w:id="23"/>
    <w:p>
      <w:pPr>
        <w:spacing w:after="0"/>
        <w:ind w:left="0"/>
        <w:jc w:val="both"/>
      </w:pPr>
      <w:r>
        <w:rPr>
          <w:rFonts w:ascii="Times New Roman"/>
          <w:b w:val="false"/>
          <w:i w:val="false"/>
          <w:color w:val="000000"/>
          <w:sz w:val="28"/>
        </w:rPr>
        <w:t>
      2) осы Әдістеменің 1-қосымшасына сәйкес нысан бойынша Мемлекеттік қызметшінің жеке жұмыс жоспарын орындау бағасынан құралады.</w:t>
      </w:r>
    </w:p>
    <w:bookmarkEnd w:id="23"/>
    <w:bookmarkStart w:name="z26" w:id="24"/>
    <w:p>
      <w:pPr>
        <w:spacing w:after="0"/>
        <w:ind w:left="0"/>
        <w:jc w:val="both"/>
      </w:pPr>
      <w:r>
        <w:rPr>
          <w:rFonts w:ascii="Times New Roman"/>
          <w:b w:val="false"/>
          <w:i w:val="false"/>
          <w:color w:val="000000"/>
          <w:sz w:val="28"/>
        </w:rPr>
        <w:t>
      6. Бағалауды өткізу үшін Қазақстан Республикасы Мәдениет және спорт министрлігінің (бұдан әрі – Министрлік) Жауапты хатшысымен Бағалау жөніндегі комиссия (бұдан әрі - Комиссия) құрылады, Персоналды басқару қызметі оның жұмыс органы болып табылады.</w:t>
      </w:r>
    </w:p>
    <w:bookmarkEnd w:id="24"/>
    <w:bookmarkStart w:name="z27" w:id="25"/>
    <w:p>
      <w:pPr>
        <w:spacing w:after="0"/>
        <w:ind w:left="0"/>
        <w:jc w:val="both"/>
      </w:pPr>
      <w:r>
        <w:rPr>
          <w:rFonts w:ascii="Times New Roman"/>
          <w:b w:val="false"/>
          <w:i w:val="false"/>
          <w:color w:val="000000"/>
          <w:sz w:val="28"/>
        </w:rPr>
        <w:t>
      7. Комиссияның отырысы оның құрамының үштен екісінен астамы қатысқан жағдайда өкілетті болып есептеледі.</w:t>
      </w:r>
    </w:p>
    <w:bookmarkEnd w:id="25"/>
    <w:bookmarkStart w:name="z28" w:id="26"/>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бұйрыққа өзгертулер енгізу арқылы уәкілетті тұлғаның шешімі бойынша жүзеге асырылады.</w:t>
      </w:r>
    </w:p>
    <w:bookmarkEnd w:id="26"/>
    <w:bookmarkStart w:name="z29" w:id="27"/>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7"/>
    <w:bookmarkStart w:name="z30" w:id="28"/>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8"/>
    <w:bookmarkStart w:name="z31" w:id="29"/>
    <w:p>
      <w:pPr>
        <w:spacing w:after="0"/>
        <w:ind w:left="0"/>
        <w:jc w:val="both"/>
      </w:pPr>
      <w:r>
        <w:rPr>
          <w:rFonts w:ascii="Times New Roman"/>
          <w:b w:val="false"/>
          <w:i w:val="false"/>
          <w:color w:val="000000"/>
          <w:sz w:val="28"/>
        </w:rPr>
        <w:t>
      Комиссияның хатшысы болып Персоналды басқару қызметінің қызметшісі табылады. Комиссияның хатшысы дауыс беруге қатыспайды.</w:t>
      </w:r>
    </w:p>
    <w:bookmarkEnd w:id="29"/>
    <w:bookmarkStart w:name="z32" w:id="30"/>
    <w:p>
      <w:pPr>
        <w:spacing w:after="0"/>
        <w:ind w:left="0"/>
        <w:jc w:val="left"/>
      </w:pPr>
      <w:r>
        <w:rPr>
          <w:rFonts w:ascii="Times New Roman"/>
          <w:b/>
          <w:i w:val="false"/>
          <w:color w:val="000000"/>
        </w:rPr>
        <w:t xml:space="preserve"> 2-тарау. Жұмыстың жеке жоспарын құрастыру</w:t>
      </w:r>
    </w:p>
    <w:bookmarkEnd w:id="30"/>
    <w:bookmarkStart w:name="z33" w:id="31"/>
    <w:p>
      <w:pPr>
        <w:spacing w:after="0"/>
        <w:ind w:left="0"/>
        <w:jc w:val="both"/>
      </w:pPr>
      <w:r>
        <w:rPr>
          <w:rFonts w:ascii="Times New Roman"/>
          <w:b w:val="false"/>
          <w:i w:val="false"/>
          <w:color w:val="000000"/>
          <w:sz w:val="28"/>
        </w:rPr>
        <w:t xml:space="preserve">
      10. Мемлекеттік қызметшінің жұмысының жеке жоспары Мемлекеттік қызметшінің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31"/>
    <w:bookmarkStart w:name="z34" w:id="32"/>
    <w:p>
      <w:pPr>
        <w:spacing w:after="0"/>
        <w:ind w:left="0"/>
        <w:jc w:val="both"/>
      </w:pPr>
      <w:r>
        <w:rPr>
          <w:rFonts w:ascii="Times New Roman"/>
          <w:b w:val="false"/>
          <w:i w:val="false"/>
          <w:color w:val="000000"/>
          <w:sz w:val="28"/>
        </w:rPr>
        <w:t>
      11. Мемлекеттік қызметші лауазымға осы Әдістеменің 10-тармағында көрсетілген мерзім өткеннен кейін тағайындалған жағдайда, атқаратын лауазымдағы Мемлекеттік қызметші жұмысының жеке жоспары оны лауазымға тағайындаған күннен бастап он жұмыс күні ішінде құрастырылады.</w:t>
      </w:r>
    </w:p>
    <w:bookmarkEnd w:id="32"/>
    <w:bookmarkStart w:name="z35" w:id="33"/>
    <w:p>
      <w:pPr>
        <w:spacing w:after="0"/>
        <w:ind w:left="0"/>
        <w:jc w:val="both"/>
      </w:pPr>
      <w:r>
        <w:rPr>
          <w:rFonts w:ascii="Times New Roman"/>
          <w:b w:val="false"/>
          <w:i w:val="false"/>
          <w:color w:val="000000"/>
          <w:sz w:val="28"/>
        </w:rPr>
        <w:t>
      12. Мемлекеттік қызметші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3"/>
    <w:bookmarkStart w:name="z36" w:id="34"/>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Мемлекеттік қызметшінің құрылымдық бөлімше басшысында болады.</w:t>
      </w:r>
    </w:p>
    <w:bookmarkEnd w:id="34"/>
    <w:bookmarkStart w:name="z37" w:id="35"/>
    <w:p>
      <w:pPr>
        <w:spacing w:after="0"/>
        <w:ind w:left="0"/>
        <w:jc w:val="left"/>
      </w:pPr>
      <w:r>
        <w:rPr>
          <w:rFonts w:ascii="Times New Roman"/>
          <w:b/>
          <w:i w:val="false"/>
          <w:color w:val="000000"/>
        </w:rPr>
        <w:t xml:space="preserve"> 3-тарау. Бағалауды жүргізуге дайындық</w:t>
      </w:r>
    </w:p>
    <w:bookmarkEnd w:id="35"/>
    <w:bookmarkStart w:name="z38" w:id="36"/>
    <w:p>
      <w:pPr>
        <w:spacing w:after="0"/>
        <w:ind w:left="0"/>
        <w:jc w:val="both"/>
      </w:pPr>
      <w:r>
        <w:rPr>
          <w:rFonts w:ascii="Times New Roman"/>
          <w:b w:val="false"/>
          <w:i w:val="false"/>
          <w:color w:val="000000"/>
          <w:sz w:val="28"/>
        </w:rPr>
        <w:t>
      14. Персоналды басқару қызметі Комиссия төрағасының келісімімен бағалауды өткізу кестесін қалыптастырады.</w:t>
      </w:r>
    </w:p>
    <w:bookmarkEnd w:id="36"/>
    <w:bookmarkStart w:name="z39" w:id="37"/>
    <w:p>
      <w:pPr>
        <w:spacing w:after="0"/>
        <w:ind w:left="0"/>
        <w:jc w:val="both"/>
      </w:pPr>
      <w:r>
        <w:rPr>
          <w:rFonts w:ascii="Times New Roman"/>
          <w:b w:val="false"/>
          <w:i w:val="false"/>
          <w:color w:val="000000"/>
          <w:sz w:val="28"/>
        </w:rPr>
        <w:t>
      Персоналды басқару қызметі бағалауға жататын Мемлекеттік қызметшіні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7"/>
    <w:bookmarkStart w:name="z40" w:id="3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8"/>
    <w:bookmarkStart w:name="z41" w:id="3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9"/>
    <w:bookmarkStart w:name="z42" w:id="40"/>
    <w:p>
      <w:pPr>
        <w:spacing w:after="0"/>
        <w:ind w:left="0"/>
        <w:jc w:val="both"/>
      </w:pPr>
      <w:r>
        <w:rPr>
          <w:rFonts w:ascii="Times New Roman"/>
          <w:b w:val="false"/>
          <w:i w:val="false"/>
          <w:color w:val="000000"/>
          <w:sz w:val="28"/>
        </w:rPr>
        <w:t>
      16. Мемлекеттік қызметшінің өз лауазымдық міндеттерін орындағаны үшін негізгі балдар 100 балл деңгейінде белгіленеді.</w:t>
      </w:r>
    </w:p>
    <w:bookmarkEnd w:id="40"/>
    <w:bookmarkStart w:name="z43" w:id="41"/>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1"/>
    <w:bookmarkStart w:name="z44" w:id="42"/>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Министрлікпен өз бетімен белгіленеді және атқарылған жұмыстың көлемі мен күрделігін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p>
    <w:bookmarkEnd w:id="42"/>
    <w:bookmarkStart w:name="z45" w:id="43"/>
    <w:p>
      <w:pPr>
        <w:spacing w:after="0"/>
        <w:ind w:left="0"/>
        <w:jc w:val="both"/>
      </w:pPr>
      <w:r>
        <w:rPr>
          <w:rFonts w:ascii="Times New Roman"/>
          <w:b w:val="false"/>
          <w:i w:val="false"/>
          <w:color w:val="000000"/>
          <w:sz w:val="28"/>
        </w:rPr>
        <w:t>
      Әр көтермеленетін қызмет көрсеткіші мен түрі үшін Мемлекеттік қызметші тікелей басшысымен бекітілген шәкілге сәйкес "+1"-ден "+5" балға дейін иеленеді.</w:t>
      </w:r>
    </w:p>
    <w:bookmarkEnd w:id="43"/>
    <w:bookmarkStart w:name="z46" w:id="44"/>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44"/>
    <w:bookmarkStart w:name="z47" w:id="45"/>
    <w:p>
      <w:pPr>
        <w:spacing w:after="0"/>
        <w:ind w:left="0"/>
        <w:jc w:val="both"/>
      </w:pPr>
      <w:r>
        <w:rPr>
          <w:rFonts w:ascii="Times New Roman"/>
          <w:b w:val="false"/>
          <w:i w:val="false"/>
          <w:color w:val="000000"/>
          <w:sz w:val="28"/>
        </w:rPr>
        <w:t>
      20. Атқарушылық тәртібін бұзуға жоғары тұрған органдардың, Министрліктің, тікелей басшының тапсырмаларын және бақылаудағы құжаттар мен жеке және заңды тұлғалардың өтініштерін орындау мерзімдерін бұзу жатады.</w:t>
      </w:r>
    </w:p>
    <w:bookmarkEnd w:id="45"/>
    <w:bookmarkStart w:name="z48" w:id="46"/>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Әкімшілік департаменті Ақпараттық технология және құжат айналым басқармасы (бұдан әрі – Құжат айналым басқармасы) және Мемлекеттік қызметшінің тікелей басшысының құжатпен дәлелденген мәліметі саналады.</w:t>
      </w:r>
    </w:p>
    <w:bookmarkEnd w:id="46"/>
    <w:bookmarkStart w:name="z49" w:id="47"/>
    <w:p>
      <w:pPr>
        <w:spacing w:after="0"/>
        <w:ind w:left="0"/>
        <w:jc w:val="both"/>
      </w:pPr>
      <w:r>
        <w:rPr>
          <w:rFonts w:ascii="Times New Roman"/>
          <w:b w:val="false"/>
          <w:i w:val="false"/>
          <w:color w:val="000000"/>
          <w:sz w:val="28"/>
        </w:rPr>
        <w:t>
      21. Еңбек тәртібін бұзуға:</w:t>
      </w:r>
    </w:p>
    <w:bookmarkEnd w:id="47"/>
    <w:bookmarkStart w:name="z50" w:id="48"/>
    <w:p>
      <w:pPr>
        <w:spacing w:after="0"/>
        <w:ind w:left="0"/>
        <w:jc w:val="both"/>
      </w:pPr>
      <w:r>
        <w:rPr>
          <w:rFonts w:ascii="Times New Roman"/>
          <w:b w:val="false"/>
          <w:i w:val="false"/>
          <w:color w:val="000000"/>
          <w:sz w:val="28"/>
        </w:rPr>
        <w:t>
      1) дәлелді себепсіз жұмысқа кешігу;</w:t>
      </w:r>
    </w:p>
    <w:bookmarkEnd w:id="48"/>
    <w:bookmarkStart w:name="z51" w:id="49"/>
    <w:p>
      <w:pPr>
        <w:spacing w:after="0"/>
        <w:ind w:left="0"/>
        <w:jc w:val="both"/>
      </w:pPr>
      <w:r>
        <w:rPr>
          <w:rFonts w:ascii="Times New Roman"/>
          <w:b w:val="false"/>
          <w:i w:val="false"/>
          <w:color w:val="000000"/>
          <w:sz w:val="28"/>
        </w:rPr>
        <w:t>
      2) қызметшілердің қызметтік әдепті бұзуы жатады.</w:t>
      </w:r>
    </w:p>
    <w:bookmarkEnd w:id="49"/>
    <w:bookmarkStart w:name="z52" w:id="50"/>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Мемлекеттік қызметшінің тікелей басшысының құжатпен дәлелденген мәліметі саналады.</w:t>
      </w:r>
    </w:p>
    <w:bookmarkEnd w:id="50"/>
    <w:bookmarkStart w:name="z53" w:id="51"/>
    <w:p>
      <w:pPr>
        <w:spacing w:after="0"/>
        <w:ind w:left="0"/>
        <w:jc w:val="both"/>
      </w:pPr>
      <w:r>
        <w:rPr>
          <w:rFonts w:ascii="Times New Roman"/>
          <w:b w:val="false"/>
          <w:i w:val="false"/>
          <w:color w:val="000000"/>
          <w:sz w:val="28"/>
        </w:rPr>
        <w:t>
      22. Әр атқарушылық және еңбек тәртібін бұзғаны үшін Мемлекеттік қызметшіге әр бұзу фактісі үшін "-2" мөлшерінде айыппұл балдары қойылады.</w:t>
      </w:r>
    </w:p>
    <w:bookmarkEnd w:id="51"/>
    <w:bookmarkStart w:name="z54" w:id="5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Мемлекеттік қызметші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52"/>
    <w:bookmarkStart w:name="z55" w:id="53"/>
    <w:p>
      <w:pPr>
        <w:spacing w:after="0"/>
        <w:ind w:left="0"/>
        <w:jc w:val="both"/>
      </w:pPr>
      <w:r>
        <w:rPr>
          <w:rFonts w:ascii="Times New Roman"/>
          <w:b w:val="false"/>
          <w:i w:val="false"/>
          <w:color w:val="000000"/>
          <w:sz w:val="28"/>
        </w:rPr>
        <w:t>
      24. Тікелей басшы Мемлекеттік қызметшінің еңбек және орындау тәртібін бұзғаны туралы Персоналды басқару қызметі және Құжат айналым басқармасы берген мәліметтерді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3"/>
    <w:bookmarkStart w:name="z56" w:id="54"/>
    <w:p>
      <w:pPr>
        <w:spacing w:after="0"/>
        <w:ind w:left="0"/>
        <w:jc w:val="both"/>
      </w:pPr>
      <w:r>
        <w:rPr>
          <w:rFonts w:ascii="Times New Roman"/>
          <w:b w:val="false"/>
          <w:i w:val="false"/>
          <w:color w:val="000000"/>
          <w:sz w:val="28"/>
        </w:rPr>
        <w:t>
      25. Тікелей басшы келіскеннен кейін, бағалау парағына Мемлекеттік қызметшімен қол қойылады.</w:t>
      </w:r>
    </w:p>
    <w:bookmarkEnd w:id="54"/>
    <w:bookmarkStart w:name="z57" w:id="55"/>
    <w:p>
      <w:pPr>
        <w:spacing w:after="0"/>
        <w:ind w:left="0"/>
        <w:jc w:val="both"/>
      </w:pPr>
      <w:r>
        <w:rPr>
          <w:rFonts w:ascii="Times New Roman"/>
          <w:b w:val="false"/>
          <w:i w:val="false"/>
          <w:color w:val="000000"/>
          <w:sz w:val="28"/>
        </w:rPr>
        <w:t>
      Мемлекеттік қызметшінің бағалау парағына қол қоюдан бас тартуы құжаттарды Комиссияның отырысына жіберу үшін кедергі болмайды. Бұл жағдайда Персоналды басқару қызметінің жұмыскері және Мемлекеттік қызметшінің тікелей басшысы еркін нысанда танысудан бас тарту туралы акт құрастырады.</w:t>
      </w:r>
    </w:p>
    <w:bookmarkEnd w:id="55"/>
    <w:bookmarkStart w:name="z58" w:id="56"/>
    <w:p>
      <w:pPr>
        <w:spacing w:after="0"/>
        <w:ind w:left="0"/>
        <w:jc w:val="both"/>
      </w:pPr>
      <w:r>
        <w:rPr>
          <w:rFonts w:ascii="Times New Roman"/>
          <w:b w:val="false"/>
          <w:i w:val="false"/>
          <w:color w:val="000000"/>
          <w:sz w:val="28"/>
        </w:rPr>
        <w:t>
      26. Мемлекеттік қызметшінің тікелей басшысы Мемлекеттік қызметшінің тоқсандық қорытынды бағасын мынадай формула бойынша есептейді:</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92100"/>
                    </a:xfrm>
                    <a:prstGeom prst="rect">
                      <a:avLst/>
                    </a:prstGeom>
                  </pic:spPr>
                </pic:pic>
              </a:graphicData>
            </a:graphic>
          </wp:inline>
        </w:drawing>
      </w:r>
    </w:p>
    <w:p>
      <w:pPr>
        <w:spacing w:after="0"/>
        <w:ind w:left="0"/>
        <w:jc w:val="left"/>
      </w:pPr>
      <w:r>
        <w:rPr>
          <w:rFonts w:ascii="Times New Roman"/>
          <w:b w:val="false"/>
          <w:i/>
          <w:color w:val="000000"/>
          <w:sz w:val="28"/>
        </w:rPr>
        <w:t xml:space="preserve">m = </w:t>
      </w:r>
      <w:r>
        <w:rPr>
          <w:rFonts w:ascii="Times New Roman"/>
          <w:b w:val="false"/>
          <w:i w:val="false"/>
          <w:color w:val="000000"/>
          <w:sz w:val="28"/>
        </w:rPr>
        <w:t>100</w:t>
      </w:r>
      <w:r>
        <w:rPr>
          <w:rFonts w:ascii="Times New Roman"/>
          <w:b w:val="false"/>
          <w:i/>
          <w:color w:val="000000"/>
          <w:sz w:val="28"/>
        </w:rPr>
        <w:t>+a– в,</w:t>
      </w:r>
      <w:r>
        <w:br/>
      </w:r>
      <w:r>
        <w:rPr>
          <w:rFonts w:ascii="Times New Roman"/>
          <w:b w:val="false"/>
          <w:i w:val="false"/>
          <w:color w:val="000000"/>
          <w:sz w:val="28"/>
        </w:rPr>
        <w:t>
</w:t>
      </w:r>
      <w:r>
        <w:br/>
      </w:r>
    </w:p>
    <w:p>
      <w:pPr>
        <w:spacing w:after="0"/>
        <w:ind w:left="0"/>
        <w:jc w:val="both"/>
      </w:pPr>
      <w:r>
        <w:drawing>
          <wp:inline distT="0" distB="0" distL="0" distR="0">
            <wp:extent cx="177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92100"/>
                    </a:xfrm>
                    <a:prstGeom prst="rect">
                      <a:avLst/>
                    </a:prstGeom>
                  </pic:spPr>
                </pic:pic>
              </a:graphicData>
            </a:graphic>
          </wp:inline>
        </w:drawing>
      </w:r>
    </w:p>
    <w:p>
      <w:pPr>
        <w:spacing w:after="0"/>
        <w:ind w:left="0"/>
        <w:jc w:val="left"/>
      </w:pPr>
      <w:r>
        <w:rPr>
          <w:rFonts w:ascii="Times New Roman"/>
          <w:b w:val="false"/>
          <w:i/>
          <w:color w:val="000000"/>
          <w:sz w:val="28"/>
        </w:rPr>
        <w:t>m</w:t>
      </w: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w:t>
      </w:r>
      <w:r>
        <w:rPr>
          <w:rFonts w:ascii="Times New Roman"/>
          <w:b w:val="false"/>
          <w:i w:val="false"/>
          <w:color w:val="000000"/>
          <w:sz w:val="28"/>
        </w:rPr>
        <w:t>- көтермелеу балдары;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балдары.</w:t>
      </w:r>
    </w:p>
    <w:bookmarkStart w:name="z63" w:id="57"/>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–"қанағаттанарлықсыз", 80-нен 105 (қоса алғанда) балға дейін – "қанағаттанарлық", 106-дан 130 балға дейін (қоса алғанда) – "тиімді", 130 балдан астам – "өте жақсы".</w:t>
      </w:r>
    </w:p>
    <w:bookmarkEnd w:id="57"/>
    <w:bookmarkStart w:name="z64" w:id="58"/>
    <w:p>
      <w:pPr>
        <w:spacing w:after="0"/>
        <w:ind w:left="0"/>
        <w:jc w:val="left"/>
      </w:pPr>
      <w:r>
        <w:rPr>
          <w:rFonts w:ascii="Times New Roman"/>
          <w:b/>
          <w:i w:val="false"/>
          <w:color w:val="000000"/>
        </w:rPr>
        <w:t xml:space="preserve"> 5-тарау. Жылдық бағалау</w:t>
      </w:r>
    </w:p>
    <w:bookmarkEnd w:id="58"/>
    <w:bookmarkStart w:name="z65" w:id="59"/>
    <w:p>
      <w:pPr>
        <w:spacing w:after="0"/>
        <w:ind w:left="0"/>
        <w:jc w:val="both"/>
      </w:pPr>
      <w:r>
        <w:rPr>
          <w:rFonts w:ascii="Times New Roman"/>
          <w:b w:val="false"/>
          <w:i w:val="false"/>
          <w:color w:val="000000"/>
          <w:sz w:val="28"/>
        </w:rPr>
        <w:t xml:space="preserve">
      28. Жылдық бағалауды өткізу үшін Мемлекеттік қызметші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жоспардың орындалуының бағалау парағын жолдайды.</w:t>
      </w:r>
    </w:p>
    <w:bookmarkEnd w:id="59"/>
    <w:bookmarkStart w:name="z66"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7"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1"/>
    <w:bookmarkStart w:name="z68" w:id="62"/>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w:t>
      </w:r>
    </w:p>
    <w:bookmarkEnd w:id="62"/>
    <w:bookmarkStart w:name="z69"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0"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1"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72" w:id="66"/>
    <w:p>
      <w:pPr>
        <w:spacing w:after="0"/>
        <w:ind w:left="0"/>
        <w:jc w:val="both"/>
      </w:pPr>
      <w:r>
        <w:rPr>
          <w:rFonts w:ascii="Times New Roman"/>
          <w:b w:val="false"/>
          <w:i w:val="false"/>
          <w:color w:val="000000"/>
          <w:sz w:val="28"/>
        </w:rPr>
        <w:t>
      31. Тікелей басшымен келіскеннен кейін бағалау парағын Мемлекеттік қызметші растайды.</w:t>
      </w:r>
    </w:p>
    <w:bookmarkEnd w:id="66"/>
    <w:bookmarkStart w:name="z73" w:id="67"/>
    <w:p>
      <w:pPr>
        <w:spacing w:after="0"/>
        <w:ind w:left="0"/>
        <w:jc w:val="both"/>
      </w:pPr>
      <w:r>
        <w:rPr>
          <w:rFonts w:ascii="Times New Roman"/>
          <w:b w:val="false"/>
          <w:i w:val="false"/>
          <w:color w:val="000000"/>
          <w:sz w:val="28"/>
        </w:rPr>
        <w:t>
      Мемлекеттік қызметшінің бағалау парағына қол қоюдан бас тартуы құжаттарды Комиссияның отырысына жіберуге кедергі бола алмайды. Бұл жағдайда Персоналды басқару қызметінің жұмыскері және Мемлекеттік қызметшінің тікелей басшысы танысудан бас тарту туралы еркін нысанда акт құрастырылады.</w:t>
      </w:r>
    </w:p>
    <w:bookmarkEnd w:id="67"/>
    <w:bookmarkStart w:name="z74" w:id="68"/>
    <w:p>
      <w:pPr>
        <w:spacing w:after="0"/>
        <w:ind w:left="0"/>
        <w:jc w:val="both"/>
      </w:pPr>
      <w:r>
        <w:rPr>
          <w:rFonts w:ascii="Times New Roman"/>
          <w:b w:val="false"/>
          <w:i w:val="false"/>
          <w:color w:val="000000"/>
          <w:sz w:val="28"/>
        </w:rPr>
        <w:t>
      32. Персоналды басқару қызметі Мемлекеттік қызметшінің жылдық қорытынды бағасын мына формула бойынша Комиссия отырысына дейін бес жұмыс күнінен кешіктірмей есептейді:</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92100"/>
                    </a:xfrm>
                    <a:prstGeom prst="rect">
                      <a:avLst/>
                    </a:prstGeom>
                  </pic:spPr>
                </pic:pic>
              </a:graphicData>
            </a:graphic>
          </wp:inline>
        </w:drawing>
      </w:r>
    </w:p>
    <w:p>
      <w:pPr>
        <w:spacing w:after="0"/>
        <w:ind w:left="0"/>
        <w:jc w:val="left"/>
      </w:pPr>
      <w:r>
        <w:rPr>
          <w:rFonts w:ascii="Times New Roman"/>
          <w:b w:val="false"/>
          <w:i/>
          <w:color w:val="000000"/>
          <w:sz w:val="28"/>
        </w:rPr>
        <w:t>жыл</w:t>
      </w:r>
      <w:r>
        <w:rPr>
          <w:rFonts w:ascii="Times New Roman"/>
          <w:b w:val="false"/>
          <w:i w:val="false"/>
          <w:color w:val="000000"/>
          <w:sz w:val="28"/>
        </w:rPr>
        <w:t xml:space="preserve">= 0,4 * </w:t>
      </w:r>
    </w:p>
    <w:p>
      <w:pPr>
        <w:spacing w:after="0"/>
        <w:ind w:left="0"/>
        <w:jc w:val="both"/>
      </w:pPr>
      <w:r>
        <w:drawing>
          <wp:inline distT="0" distB="0" distL="0" distR="0">
            <wp:extent cx="177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92100"/>
                    </a:xfrm>
                    <a:prstGeom prst="rect">
                      <a:avLst/>
                    </a:prstGeom>
                  </pic:spPr>
                </pic:pic>
              </a:graphicData>
            </a:graphic>
          </wp:inline>
        </w:drawing>
      </w:r>
    </w:p>
    <w:p>
      <w:pPr>
        <w:spacing w:after="0"/>
        <w:ind w:left="0"/>
        <w:jc w:val="left"/>
      </w:pPr>
      <w:r>
        <w:rPr>
          <w:rFonts w:ascii="Times New Roman"/>
          <w:b w:val="false"/>
          <w:i/>
          <w:color w:val="000000"/>
          <w:sz w:val="28"/>
        </w:rPr>
        <w:t xml:space="preserve">m + </w:t>
      </w:r>
      <w:r>
        <w:rPr>
          <w:rFonts w:ascii="Times New Roman"/>
          <w:b w:val="false"/>
          <w:i w:val="false"/>
          <w:color w:val="000000"/>
          <w:sz w:val="28"/>
        </w:rPr>
        <w:t>0,6</w:t>
      </w:r>
      <w:r>
        <w:rPr>
          <w:rFonts w:ascii="Times New Roman"/>
          <w:b w:val="false"/>
          <w:i/>
          <w:color w:val="000000"/>
          <w:sz w:val="28"/>
        </w:rPr>
        <w:t xml:space="preserve"> * </w:t>
      </w:r>
    </w:p>
    <w:p>
      <w:pPr>
        <w:spacing w:after="0"/>
        <w:ind w:left="0"/>
        <w:jc w:val="both"/>
      </w:pPr>
      <w:r>
        <w:drawing>
          <wp:inline distT="0" distB="0" distL="0" distR="0">
            <wp:extent cx="177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92100"/>
                    </a:xfrm>
                    <a:prstGeom prst="rect">
                      <a:avLst/>
                    </a:prstGeom>
                  </pic:spPr>
                </pic:pic>
              </a:graphicData>
            </a:graphic>
          </wp:inline>
        </w:drawing>
      </w:r>
    </w:p>
    <w:p>
      <w:pPr>
        <w:spacing w:after="0"/>
        <w:ind w:left="0"/>
        <w:jc w:val="left"/>
      </w:pPr>
      <w:r>
        <w:rPr>
          <w:rFonts w:ascii="Times New Roman"/>
          <w:b w:val="false"/>
          <w:i/>
          <w:color w:val="000000"/>
          <w:sz w:val="28"/>
        </w:rPr>
        <w:t>ЖЖ</w:t>
      </w:r>
      <w:r>
        <w:br/>
      </w:r>
      <w:r>
        <w:rPr>
          <w:rFonts w:ascii="Times New Roman"/>
          <w:b w:val="false"/>
          <w:i w:val="false"/>
          <w:color w:val="000000"/>
          <w:sz w:val="28"/>
        </w:rPr>
        <w:t>
</w:t>
      </w:r>
      <w:r>
        <w:br/>
      </w:r>
    </w:p>
    <w:p>
      <w:pPr>
        <w:spacing w:after="0"/>
        <w:ind w:left="0"/>
        <w:jc w:val="both"/>
      </w:pPr>
      <w:r>
        <w:drawing>
          <wp:inline distT="0" distB="0" distL="0" distR="0">
            <wp:extent cx="177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92100"/>
                    </a:xfrm>
                    <a:prstGeom prst="rect">
                      <a:avLst/>
                    </a:prstGeom>
                  </pic:spPr>
                </pic:pic>
              </a:graphicData>
            </a:graphic>
          </wp:inline>
        </w:drawing>
      </w:r>
    </w:p>
    <w:p>
      <w:pPr>
        <w:spacing w:after="0"/>
        <w:ind w:left="0"/>
        <w:jc w:val="left"/>
      </w:pPr>
      <w:r>
        <w:rPr>
          <w:rFonts w:ascii="Times New Roman"/>
          <w:b w:val="false"/>
          <w:i/>
          <w:color w:val="000000"/>
          <w:sz w:val="28"/>
        </w:rPr>
        <w:t>жыл</w:t>
      </w: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177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92100"/>
                    </a:xfrm>
                    <a:prstGeom prst="rect">
                      <a:avLst/>
                    </a:prstGeom>
                  </pic:spPr>
                </pic:pic>
              </a:graphicData>
            </a:graphic>
          </wp:inline>
        </w:drawing>
      </w:r>
    </w:p>
    <w:p>
      <w:pPr>
        <w:spacing w:after="0"/>
        <w:ind w:left="0"/>
        <w:jc w:val="left"/>
      </w:pPr>
      <w:r>
        <w:rPr>
          <w:rFonts w:ascii="Times New Roman"/>
          <w:b w:val="false"/>
          <w:i/>
          <w:color w:val="000000"/>
          <w:sz w:val="28"/>
        </w:rPr>
        <w:t>m</w:t>
      </w: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bookmarkEnd w:id="69"/>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92100"/>
                    </a:xfrm>
                    <a:prstGeom prst="rect">
                      <a:avLst/>
                    </a:prstGeom>
                  </pic:spPr>
                </pic:pic>
              </a:graphicData>
            </a:graphic>
          </wp:inline>
        </w:drawing>
      </w:r>
    </w:p>
    <w:p>
      <w:pPr>
        <w:spacing w:after="0"/>
        <w:ind w:left="0"/>
        <w:jc w:val="left"/>
      </w:pPr>
      <w:r>
        <w:rPr>
          <w:rFonts w:ascii="Times New Roman"/>
          <w:b w:val="false"/>
          <w:i/>
          <w:color w:val="000000"/>
          <w:sz w:val="28"/>
        </w:rPr>
        <w:t>ЖЖ</w:t>
      </w: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4" w:id="70"/>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0"/>
    <w:bookmarkStart w:name="z85" w:id="71"/>
    <w:p>
      <w:pPr>
        <w:spacing w:after="0"/>
        <w:ind w:left="0"/>
        <w:jc w:val="left"/>
      </w:pPr>
      <w:r>
        <w:rPr>
          <w:rFonts w:ascii="Times New Roman"/>
          <w:b/>
          <w:i w:val="false"/>
          <w:color w:val="000000"/>
        </w:rPr>
        <w:t xml:space="preserve"> 6-тарау. Комиссияның бағалау нәтижелерін қарауы</w:t>
      </w:r>
    </w:p>
    <w:bookmarkEnd w:id="71"/>
    <w:bookmarkStart w:name="z86" w:id="7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2"/>
    <w:bookmarkStart w:name="z87" w:id="73"/>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3"/>
    <w:bookmarkStart w:name="z88" w:id="74"/>
    <w:p>
      <w:pPr>
        <w:spacing w:after="0"/>
        <w:ind w:left="0"/>
        <w:jc w:val="both"/>
      </w:pPr>
      <w:r>
        <w:rPr>
          <w:rFonts w:ascii="Times New Roman"/>
          <w:b w:val="false"/>
          <w:i w:val="false"/>
          <w:color w:val="000000"/>
          <w:sz w:val="28"/>
        </w:rPr>
        <w:t>
      1) толтырылған бағалау парақтарын;</w:t>
      </w:r>
    </w:p>
    <w:bookmarkEnd w:id="74"/>
    <w:bookmarkStart w:name="z89" w:id="75"/>
    <w:p>
      <w:pPr>
        <w:spacing w:after="0"/>
        <w:ind w:left="0"/>
        <w:jc w:val="both"/>
      </w:pPr>
      <w:r>
        <w:rPr>
          <w:rFonts w:ascii="Times New Roman"/>
          <w:b w:val="false"/>
          <w:i w:val="false"/>
          <w:color w:val="000000"/>
          <w:sz w:val="28"/>
        </w:rPr>
        <w:t>
      2) Мемлекеттік қызметшінің лауазымдық нұсқаулығын;</w:t>
      </w:r>
    </w:p>
    <w:bookmarkEnd w:id="75"/>
    <w:bookmarkStart w:name="z90" w:id="7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6"/>
    <w:bookmarkStart w:name="z91" w:id="77"/>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77"/>
    <w:bookmarkStart w:name="z92" w:id="78"/>
    <w:p>
      <w:pPr>
        <w:spacing w:after="0"/>
        <w:ind w:left="0"/>
        <w:jc w:val="both"/>
      </w:pPr>
      <w:r>
        <w:rPr>
          <w:rFonts w:ascii="Times New Roman"/>
          <w:b w:val="false"/>
          <w:i w:val="false"/>
          <w:color w:val="000000"/>
          <w:sz w:val="28"/>
        </w:rPr>
        <w:t>
      1) бағалау нәтижелерін бекітеді;</w:t>
      </w:r>
    </w:p>
    <w:bookmarkEnd w:id="78"/>
    <w:bookmarkStart w:name="z93" w:id="79"/>
    <w:p>
      <w:pPr>
        <w:spacing w:after="0"/>
        <w:ind w:left="0"/>
        <w:jc w:val="both"/>
      </w:pPr>
      <w:r>
        <w:rPr>
          <w:rFonts w:ascii="Times New Roman"/>
          <w:b w:val="false"/>
          <w:i w:val="false"/>
          <w:color w:val="000000"/>
          <w:sz w:val="28"/>
        </w:rPr>
        <w:t>
      2) бағалау нәтижелерін қайта қарайды.</w:t>
      </w:r>
    </w:p>
    <w:bookmarkEnd w:id="79"/>
    <w:bookmarkStart w:name="z94" w:id="8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түсіндірмені көрсете отырып, бағаны түзетеді.</w:t>
      </w:r>
    </w:p>
    <w:bookmarkEnd w:id="80"/>
    <w:bookmarkStart w:name="z95" w:id="81"/>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Мемлекеттік қызметшіні таныстырады.</w:t>
      </w:r>
    </w:p>
    <w:bookmarkEnd w:id="81"/>
    <w:bookmarkStart w:name="z96" w:id="82"/>
    <w:p>
      <w:pPr>
        <w:spacing w:after="0"/>
        <w:ind w:left="0"/>
        <w:jc w:val="both"/>
      </w:pPr>
      <w:r>
        <w:rPr>
          <w:rFonts w:ascii="Times New Roman"/>
          <w:b w:val="false"/>
          <w:i w:val="false"/>
          <w:color w:val="000000"/>
          <w:sz w:val="28"/>
        </w:rPr>
        <w:t>
      Мемлекеттік қызметшіні бағалау нәтижелерімен таныстыру жазбаша немесе электронды нысанда жүргізіледі.</w:t>
      </w:r>
    </w:p>
    <w:bookmarkEnd w:id="82"/>
    <w:bookmarkStart w:name="z97" w:id="83"/>
    <w:p>
      <w:pPr>
        <w:spacing w:after="0"/>
        <w:ind w:left="0"/>
        <w:jc w:val="both"/>
      </w:pPr>
      <w:r>
        <w:rPr>
          <w:rFonts w:ascii="Times New Roman"/>
          <w:b w:val="false"/>
          <w:i w:val="false"/>
          <w:color w:val="000000"/>
          <w:sz w:val="28"/>
        </w:rPr>
        <w:t>
      Мемлекеттік қызметшінің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83"/>
    <w:bookmarkStart w:name="z98" w:id="84"/>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84"/>
    <w:bookmarkStart w:name="z99" w:id="85"/>
    <w:p>
      <w:pPr>
        <w:spacing w:after="0"/>
        <w:ind w:left="0"/>
        <w:jc w:val="left"/>
      </w:pPr>
      <w:r>
        <w:rPr>
          <w:rFonts w:ascii="Times New Roman"/>
          <w:b/>
          <w:i w:val="false"/>
          <w:color w:val="000000"/>
        </w:rPr>
        <w:t xml:space="preserve"> 7-тарау. Бағалау нәтижелеріне шағымдану</w:t>
      </w:r>
    </w:p>
    <w:bookmarkEnd w:id="85"/>
    <w:bookmarkStart w:name="z100" w:id="86"/>
    <w:p>
      <w:pPr>
        <w:spacing w:after="0"/>
        <w:ind w:left="0"/>
        <w:jc w:val="both"/>
      </w:pPr>
      <w:r>
        <w:rPr>
          <w:rFonts w:ascii="Times New Roman"/>
          <w:b w:val="false"/>
          <w:i w:val="false"/>
          <w:color w:val="000000"/>
          <w:sz w:val="28"/>
        </w:rPr>
        <w:t>
      38. Комиссия шешіміне Мемлекеттік қызметшінің мемлекеттік қызмет істері жөніндегі уәкілетті органға шағымдануы шешім шыққан күннен бастап он жұмыс күні ішінде жүзеге асырылады.</w:t>
      </w:r>
    </w:p>
    <w:bookmarkEnd w:id="86"/>
    <w:bookmarkStart w:name="z101" w:id="87"/>
    <w:p>
      <w:pPr>
        <w:spacing w:after="0"/>
        <w:ind w:left="0"/>
        <w:jc w:val="both"/>
      </w:pPr>
      <w:r>
        <w:rPr>
          <w:rFonts w:ascii="Times New Roman"/>
          <w:b w:val="false"/>
          <w:i w:val="false"/>
          <w:color w:val="000000"/>
          <w:sz w:val="28"/>
        </w:rPr>
        <w:t>
      39. Мемлекеттік қызмет істері жөніндегі уәкілетті орган Мемлекеттік қызметшіден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Министрлікке Комиссия шешімінің күшін жою туралы ұсыныс жасайды.</w:t>
      </w:r>
    </w:p>
    <w:bookmarkEnd w:id="87"/>
    <w:bookmarkStart w:name="z102" w:id="88"/>
    <w:p>
      <w:pPr>
        <w:spacing w:after="0"/>
        <w:ind w:left="0"/>
        <w:jc w:val="both"/>
      </w:pPr>
      <w:r>
        <w:rPr>
          <w:rFonts w:ascii="Times New Roman"/>
          <w:b w:val="false"/>
          <w:i w:val="false"/>
          <w:color w:val="000000"/>
          <w:sz w:val="28"/>
        </w:rPr>
        <w:t>
      40. Қабылданған шешім туралы ақпаратты Министрлік екі апта ішінде мемлекеттік қызмет істері жөніндегі уәкілетті органға береді.</w:t>
      </w:r>
    </w:p>
    <w:bookmarkEnd w:id="88"/>
    <w:bookmarkStart w:name="z103" w:id="89"/>
    <w:p>
      <w:pPr>
        <w:spacing w:after="0"/>
        <w:ind w:left="0"/>
        <w:jc w:val="both"/>
      </w:pPr>
      <w:r>
        <w:rPr>
          <w:rFonts w:ascii="Times New Roman"/>
          <w:b w:val="false"/>
          <w:i w:val="false"/>
          <w:color w:val="000000"/>
          <w:sz w:val="28"/>
        </w:rPr>
        <w:t>
      41. Мемлекеттік қызметші бағалау нәтижелеріне сотқа шағымдануға құқылы.</w:t>
      </w:r>
    </w:p>
    <w:bookmarkEnd w:id="89"/>
    <w:bookmarkStart w:name="z104" w:id="90"/>
    <w:p>
      <w:pPr>
        <w:spacing w:after="0"/>
        <w:ind w:left="0"/>
        <w:jc w:val="left"/>
      </w:pPr>
      <w:r>
        <w:rPr>
          <w:rFonts w:ascii="Times New Roman"/>
          <w:b/>
          <w:i w:val="false"/>
          <w:color w:val="000000"/>
        </w:rPr>
        <w:t xml:space="preserve"> 8-тарау. Бағалау нәтижелері бойынша шешім қабылдау</w:t>
      </w:r>
    </w:p>
    <w:bookmarkEnd w:id="90"/>
    <w:bookmarkStart w:name="z105" w:id="9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1"/>
    <w:bookmarkStart w:name="z106" w:id="92"/>
    <w:p>
      <w:pPr>
        <w:spacing w:after="0"/>
        <w:ind w:left="0"/>
        <w:jc w:val="both"/>
      </w:pPr>
      <w:r>
        <w:rPr>
          <w:rFonts w:ascii="Times New Roman"/>
          <w:b w:val="false"/>
          <w:i w:val="false"/>
          <w:color w:val="000000"/>
          <w:sz w:val="28"/>
        </w:rPr>
        <w:t>
      43. Бонустар "өте жақсы" және "тиімді" бағалау нәтижелері бар Мемлекеттік қызметшілерге төленеді.</w:t>
      </w:r>
    </w:p>
    <w:bookmarkEnd w:id="92"/>
    <w:bookmarkStart w:name="z107" w:id="93"/>
    <w:p>
      <w:pPr>
        <w:spacing w:after="0"/>
        <w:ind w:left="0"/>
        <w:jc w:val="both"/>
      </w:pPr>
      <w:r>
        <w:rPr>
          <w:rFonts w:ascii="Times New Roman"/>
          <w:b w:val="false"/>
          <w:i w:val="false"/>
          <w:color w:val="000000"/>
          <w:sz w:val="28"/>
        </w:rPr>
        <w:t>
      44. Мемлекеттік қызметшіні оқыту (біліктілігін арттыру) жылдық бағалаудың қорытындылары бойынша Мемлекеттік қызметшінің қанағаттанарлықсыз болып танылған қызмет бағыты бойынша жүргізіледі.</w:t>
      </w:r>
    </w:p>
    <w:bookmarkEnd w:id="93"/>
    <w:bookmarkStart w:name="z108" w:id="94"/>
    <w:p>
      <w:pPr>
        <w:spacing w:after="0"/>
        <w:ind w:left="0"/>
        <w:jc w:val="both"/>
      </w:pPr>
      <w:r>
        <w:rPr>
          <w:rFonts w:ascii="Times New Roman"/>
          <w:b w:val="false"/>
          <w:i w:val="false"/>
          <w:color w:val="000000"/>
          <w:sz w:val="28"/>
        </w:rPr>
        <w:t>
      Мемлекеттік қызметші Комиссия оның қызметін жылдық бағалаудың нәтижелерін бекіткеннен кейін үш ай ішінде біліктілікті жоғарылату курстарына жіберіледі.</w:t>
      </w:r>
    </w:p>
    <w:bookmarkEnd w:id="94"/>
    <w:bookmarkStart w:name="z109" w:id="95"/>
    <w:p>
      <w:pPr>
        <w:spacing w:after="0"/>
        <w:ind w:left="0"/>
        <w:jc w:val="both"/>
      </w:pPr>
      <w:r>
        <w:rPr>
          <w:rFonts w:ascii="Times New Roman"/>
          <w:b w:val="false"/>
          <w:i w:val="false"/>
          <w:color w:val="000000"/>
          <w:sz w:val="28"/>
        </w:rPr>
        <w:t>
      45. "Қанағаттанарлықсыз" баға алған Мемлекеттік қызметші мемлекеттік әкімшілік лауазымға алғаш рет қабылданған тұлғаларға тәлімгер ретінде бекітілмейді.</w:t>
      </w:r>
    </w:p>
    <w:bookmarkEnd w:id="95"/>
    <w:bookmarkStart w:name="z110" w:id="96"/>
    <w:p>
      <w:pPr>
        <w:spacing w:after="0"/>
        <w:ind w:left="0"/>
        <w:jc w:val="both"/>
      </w:pPr>
      <w:r>
        <w:rPr>
          <w:rFonts w:ascii="Times New Roman"/>
          <w:b w:val="false"/>
          <w:i w:val="false"/>
          <w:color w:val="000000"/>
          <w:sz w:val="28"/>
        </w:rPr>
        <w:t>
      46. Мемлекеттік қызметші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Мемлекеттік қызметші заңнамамен белгіленген тәртіпте жұмыстан шығарылады.</w:t>
      </w:r>
    </w:p>
    <w:bookmarkEnd w:id="96"/>
    <w:bookmarkStart w:name="z111" w:id="97"/>
    <w:p>
      <w:pPr>
        <w:spacing w:after="0"/>
        <w:ind w:left="0"/>
        <w:jc w:val="both"/>
      </w:pPr>
      <w:r>
        <w:rPr>
          <w:rFonts w:ascii="Times New Roman"/>
          <w:b w:val="false"/>
          <w:i w:val="false"/>
          <w:color w:val="000000"/>
          <w:sz w:val="28"/>
        </w:rPr>
        <w:t>
      47. Мемлекеттік қызметшіні бағалаудың нәтижелері олардың қызметтік тізімдеріне енгізіледі.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 xml:space="preserve">министрлігінің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жұмысын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98"/>
    <w:p>
      <w:pPr>
        <w:spacing w:after="0"/>
        <w:ind w:left="0"/>
        <w:jc w:val="left"/>
      </w:pPr>
      <w:r>
        <w:rPr>
          <w:rFonts w:ascii="Times New Roman"/>
          <w:b/>
          <w:i w:val="false"/>
          <w:color w:val="000000"/>
        </w:rPr>
        <w:t xml:space="preserve"> Мемлекеттік қызметшінің жеке жұмыс жоспары</w:t>
      </w:r>
    </w:p>
    <w:bookmarkEnd w:id="98"/>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Бағаланатын мемлекеттік қызметшінің тегі, аты, әкесінің аты(болған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мемлекеттік қызметшінің лауазымы:_____________________________________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мемлекеттік қызметшінің құрылымдық бөлімшесінің</w:t>
      </w:r>
    </w:p>
    <w:p>
      <w:pPr>
        <w:spacing w:after="0"/>
        <w:ind w:left="0"/>
        <w:jc w:val="both"/>
      </w:pPr>
      <w:r>
        <w:rPr>
          <w:rFonts w:ascii="Times New Roman"/>
          <w:b w:val="false"/>
          <w:i w:val="false"/>
          <w:color w:val="000000"/>
          <w:sz w:val="28"/>
        </w:rPr>
        <w:t>
      атауы:__________________________________________________________________________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Министрліктің стратегиялық мақсатына (мақсаттарына), ол (олар) болмаған жағдайда мемлекеттік қызметшінің функционалдық міндеттеріне сәйкестігін есепке ала отыра анықталады.Мақсаттық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Тегі, аты, әкесінің аты(болған</w:t>
            </w:r>
            <w:r>
              <w:br/>
            </w:r>
            <w:r>
              <w:rPr>
                <w:rFonts w:ascii="Times New Roman"/>
                <w:b w:val="false"/>
                <w:i w:val="false"/>
                <w:color w:val="000000"/>
                <w:sz w:val="20"/>
              </w:rPr>
              <w:t>
жағдайда)__________________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Тегі, аты, әкесінің аты (болған</w:t>
            </w:r>
            <w:r>
              <w:br/>
            </w:r>
            <w:r>
              <w:rPr>
                <w:rFonts w:ascii="Times New Roman"/>
                <w:b w:val="false"/>
                <w:i w:val="false"/>
                <w:color w:val="000000"/>
                <w:sz w:val="20"/>
              </w:rPr>
              <w:t>
жағдайда)__________________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 xml:space="preserve">министрлігінің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жұмысын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99"/>
    <w:p>
      <w:pPr>
        <w:spacing w:after="0"/>
        <w:ind w:left="0"/>
        <w:jc w:val="left"/>
      </w:pPr>
      <w:r>
        <w:rPr>
          <w:rFonts w:ascii="Times New Roman"/>
          <w:b/>
          <w:i w:val="false"/>
          <w:color w:val="000000"/>
        </w:rPr>
        <w:t xml:space="preserve"> Бағалау парағы</w:t>
      </w:r>
    </w:p>
    <w:bookmarkEnd w:id="99"/>
    <w:p>
      <w:pPr>
        <w:spacing w:after="0"/>
        <w:ind w:left="0"/>
        <w:jc w:val="both"/>
      </w:pPr>
      <w:r>
        <w:rPr>
          <w:rFonts w:ascii="Times New Roman"/>
          <w:b w:val="false"/>
          <w:i w:val="false"/>
          <w:color w:val="000000"/>
          <w:sz w:val="28"/>
        </w:rPr>
        <w:t>
      _____________________ тоқсан 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мемлекеттік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мемлекеттік қызметшінің лауазымы:_____________________________________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мемлекеттік қызметшінің құрылымдық бөлімшесінің атауы:_________________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2086"/>
        <w:gridCol w:w="1537"/>
        <w:gridCol w:w="1539"/>
        <w:gridCol w:w="2291"/>
        <w:gridCol w:w="1687"/>
        <w:gridCol w:w="1689"/>
        <w:gridCol w:w="484"/>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 xml:space="preserve">министрлігінің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жұмысын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00"/>
    <w:p>
      <w:pPr>
        <w:spacing w:after="0"/>
        <w:ind w:left="0"/>
        <w:jc w:val="left"/>
      </w:pPr>
      <w:r>
        <w:rPr>
          <w:rFonts w:ascii="Times New Roman"/>
          <w:b/>
          <w:i w:val="false"/>
          <w:color w:val="000000"/>
        </w:rPr>
        <w:t xml:space="preserve"> Жеке жоспардың орындалуының бағалау парағы</w:t>
      </w:r>
    </w:p>
    <w:bookmarkEnd w:id="100"/>
    <w:p>
      <w:pPr>
        <w:spacing w:after="0"/>
        <w:ind w:left="0"/>
        <w:jc w:val="both"/>
      </w:pPr>
      <w:r>
        <w:rPr>
          <w:rFonts w:ascii="Times New Roman"/>
          <w:b w:val="false"/>
          <w:i w:val="false"/>
          <w:color w:val="000000"/>
          <w:sz w:val="28"/>
        </w:rPr>
        <w:t>
      _______________________________________________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мемлекеттік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мемлекеттік қызметшінің лауазымы:_____________________________________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мемлекеттік қызметшінің құрылымдық бөлімшесінің атауы:_________________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696"/>
        <w:gridCol w:w="2636"/>
        <w:gridCol w:w="892"/>
        <w:gridCol w:w="2460"/>
        <w:gridCol w:w="2556"/>
        <w:gridCol w:w="1136"/>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өзін-өзі бағалау нәтижелері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Тегі, аты, әкесінің аты (болған</w:t>
            </w:r>
            <w:r>
              <w:br/>
            </w:r>
            <w:r>
              <w:rPr>
                <w:rFonts w:ascii="Times New Roman"/>
                <w:b w:val="false"/>
                <w:i w:val="false"/>
                <w:color w:val="000000"/>
                <w:sz w:val="20"/>
              </w:rPr>
              <w:t>
жағдайда)__________________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Тегі, аты, әкесінің аты (болған</w:t>
            </w:r>
            <w:r>
              <w:br/>
            </w:r>
            <w:r>
              <w:rPr>
                <w:rFonts w:ascii="Times New Roman"/>
                <w:b w:val="false"/>
                <w:i w:val="false"/>
                <w:color w:val="000000"/>
                <w:sz w:val="20"/>
              </w:rPr>
              <w:t>
жағдайда)__________________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 xml:space="preserve">министрлігінің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жұмысын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01"/>
    <w:p>
      <w:pPr>
        <w:spacing w:after="0"/>
        <w:ind w:left="0"/>
        <w:jc w:val="left"/>
      </w:pPr>
      <w:r>
        <w:rPr>
          <w:rFonts w:ascii="Times New Roman"/>
          <w:b/>
          <w:i w:val="false"/>
          <w:color w:val="000000"/>
        </w:rPr>
        <w:t xml:space="preserve"> Бағалау жөніндегі комиссия отырысының хаттамасы</w:t>
      </w:r>
    </w:p>
    <w:bookmarkEnd w:id="101"/>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w:t>
      </w:r>
    </w:p>
    <w:p>
      <w:pPr>
        <w:spacing w:after="0"/>
        <w:ind w:left="0"/>
        <w:jc w:val="both"/>
      </w:pPr>
      <w:r>
        <w:rPr>
          <w:rFonts w:ascii="Times New Roman"/>
          <w:b w:val="false"/>
          <w:i w:val="false"/>
          <w:color w:val="000000"/>
          <w:sz w:val="28"/>
        </w:rPr>
        <w:t>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4830"/>
        <w:gridCol w:w="1557"/>
        <w:gridCol w:w="3475"/>
        <w:gridCol w:w="881"/>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қызметшінің тегі, аты, әкесінің аты (болған жағдайда)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Бағалау жөніндегі комиссияның хатшысы: _____________________ Күні: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Бағалау жөніндегі комиссияның төрағасы: _____________________ Күні: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Бағалау жөніндегі комиссияның мүшесі: _______________________ Күні: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