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34e3" w14:textId="0333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министрінің міндетін атқарушының 2010 жылғы 13 тамыздағы № 359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23 мамырдағы № 287 бұйрығы. Қазақстан Республикасының Әділет министрлігінде 2017 жылғы 21 маусымда № 15242 болып тіркелді.</w:t>
      </w:r>
    </w:p>
    <w:p>
      <w:pPr>
        <w:spacing w:after="0"/>
        <w:ind w:left="0"/>
        <w:jc w:val="both"/>
      </w:pPr>
      <w:bookmarkStart w:name="z1" w:id="0"/>
      <w:r>
        <w:rPr>
          <w:rFonts w:ascii="Times New Roman"/>
          <w:b w:val="false"/>
          <w:i w:val="false"/>
          <w:color w:val="000000"/>
          <w:sz w:val="28"/>
        </w:rPr>
        <w:t xml:space="preserve">
      2016 жылғы 6 сәуірдегі "Құқықтық актілер туралы"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"Халықаралық тұрақты емес ұшуларды орындауға арналған рұқсаттарды беру ережесін және беруден бас тарту негіздерін бекіту туралы" Қазақстан Республикасы Көлік және коммуникация министрінің міндетін атқарушының 2010 жылғы 13 тамыздағы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6463 болып тіркелген, "Егемен Қазақстан" газетінде 2010 жылғы 19 қазандағы № 429-432 (26275)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2"/>
    <w:bookmarkStart w:name="z4" w:id="3"/>
    <w:p>
      <w:pPr>
        <w:spacing w:after="0"/>
        <w:ind w:left="0"/>
        <w:jc w:val="both"/>
      </w:pPr>
      <w:r>
        <w:rPr>
          <w:rFonts w:ascii="Times New Roman"/>
          <w:b w:val="false"/>
          <w:i w:val="false"/>
          <w:color w:val="000000"/>
          <w:sz w:val="28"/>
        </w:rPr>
        <w:t>
      "Халықаралық тұрақты емес ұшуды орындауға рұқсаттар беру және оны беруден бас тарту негіздерінің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 w:id="4"/>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4"/>
    <w:bookmarkStart w:name="z7" w:id="5"/>
    <w:p>
      <w:pPr>
        <w:spacing w:after="0"/>
        <w:ind w:left="0"/>
        <w:jc w:val="both"/>
      </w:pPr>
      <w:r>
        <w:rPr>
          <w:rFonts w:ascii="Times New Roman"/>
          <w:b w:val="false"/>
          <w:i w:val="false"/>
          <w:color w:val="000000"/>
          <w:sz w:val="28"/>
        </w:rPr>
        <w:t>
      көрсетілген бұйрықпен бекітілген Халықаралық тұрақты емес ұшуларды орындауға арналған рұқсаттарды беру ережесін және беруден бас тарту негіздерінде:</w:t>
      </w:r>
    </w:p>
    <w:bookmarkEnd w:id="5"/>
    <w:bookmarkStart w:name="z8" w:id="6"/>
    <w:p>
      <w:pPr>
        <w:spacing w:after="0"/>
        <w:ind w:left="0"/>
        <w:jc w:val="both"/>
      </w:pPr>
      <w:r>
        <w:rPr>
          <w:rFonts w:ascii="Times New Roman"/>
          <w:b w:val="false"/>
          <w:i w:val="false"/>
          <w:color w:val="000000"/>
          <w:sz w:val="28"/>
        </w:rPr>
        <w:t>
      көрсетілген бұйрықпен бекітілген Қағидалар тақырыбы мынадай редакцияда жазылсын, орыс тіліндегі мәтіні өзгермейді:</w:t>
      </w:r>
    </w:p>
    <w:bookmarkEnd w:id="6"/>
    <w:bookmarkStart w:name="z9" w:id="7"/>
    <w:p>
      <w:pPr>
        <w:spacing w:after="0"/>
        <w:ind w:left="0"/>
        <w:jc w:val="both"/>
      </w:pPr>
      <w:r>
        <w:rPr>
          <w:rFonts w:ascii="Times New Roman"/>
          <w:b w:val="false"/>
          <w:i w:val="false"/>
          <w:color w:val="000000"/>
          <w:sz w:val="28"/>
        </w:rPr>
        <w:t>
      "Халықаралық тұрақты емес ұшуды орындауға рұқсаттар беру және оны беруден бас тарту негіздерінің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1" w:id="8"/>
    <w:p>
      <w:pPr>
        <w:spacing w:after="0"/>
        <w:ind w:left="0"/>
        <w:jc w:val="both"/>
      </w:pPr>
      <w:r>
        <w:rPr>
          <w:rFonts w:ascii="Times New Roman"/>
          <w:b w:val="false"/>
          <w:i w:val="false"/>
          <w:color w:val="000000"/>
          <w:sz w:val="28"/>
        </w:rPr>
        <w:t>
      "1. Осы Халықаралық тұрақты емес ұшуды орындауға рұқсаттар беру және оны беруден бас тарту негіздерінің қағидалары (бұдан әрі – Қағидалар) жолаушылардың, багаждың және жүктердің тасымалдарын жүзеге асыру үшін Халықаралық тұрақты емес ұшуды орындауға рұқсаттар беру және оны беруден бас тарту негіздерінің тәртібін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6-тармаққа</w:t>
      </w:r>
      <w:r>
        <w:rPr>
          <w:rFonts w:ascii="Times New Roman"/>
          <w:b w:val="false"/>
          <w:i w:val="false"/>
          <w:color w:val="000000"/>
          <w:sz w:val="28"/>
        </w:rPr>
        <w:t xml:space="preserve"> өзгеріс орыс тілінде енгізіледі, қазақ тіліндегі мәтіні өзгермейді;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он төртінші абзацы мынадай редакцияда жазылсын:</w:t>
      </w:r>
    </w:p>
    <w:bookmarkStart w:name="z14" w:id="9"/>
    <w:p>
      <w:pPr>
        <w:spacing w:after="0"/>
        <w:ind w:left="0"/>
        <w:jc w:val="both"/>
      </w:pPr>
      <w:r>
        <w:rPr>
          <w:rFonts w:ascii="Times New Roman"/>
          <w:b w:val="false"/>
          <w:i w:val="false"/>
          <w:color w:val="000000"/>
          <w:sz w:val="28"/>
        </w:rPr>
        <w:t>
      "бортта қауіпті жүктің, әскери құралымдарын, қару-жарағын және әскери техникасының бар болуы;";</w:t>
      </w:r>
    </w:p>
    <w:bookmarkEnd w:id="9"/>
    <w:bookmarkStart w:name="z15" w:id="10"/>
    <w:p>
      <w:pPr>
        <w:spacing w:after="0"/>
        <w:ind w:left="0"/>
        <w:jc w:val="both"/>
      </w:pPr>
      <w:r>
        <w:rPr>
          <w:rFonts w:ascii="Times New Roman"/>
          <w:b w:val="false"/>
          <w:i w:val="false"/>
          <w:color w:val="000000"/>
          <w:sz w:val="28"/>
        </w:rPr>
        <w:t>
      мынадай мазмұндағы 5-1-тараумен толықтырылсын:</w:t>
      </w:r>
    </w:p>
    <w:bookmarkEnd w:id="10"/>
    <w:bookmarkStart w:name="z16" w:id="11"/>
    <w:p>
      <w:pPr>
        <w:spacing w:after="0"/>
        <w:ind w:left="0"/>
        <w:jc w:val="both"/>
      </w:pPr>
      <w:r>
        <w:rPr>
          <w:rFonts w:ascii="Times New Roman"/>
          <w:b w:val="false"/>
          <w:i w:val="false"/>
          <w:color w:val="000000"/>
          <w:sz w:val="28"/>
        </w:rPr>
        <w:t>
      "5-1-тарау. Қонбай орындалатын ұшуды орындауға алдын ала хабарлама беру тәртібі</w:t>
      </w:r>
    </w:p>
    <w:bookmarkEnd w:id="11"/>
    <w:bookmarkStart w:name="z17" w:id="12"/>
    <w:p>
      <w:pPr>
        <w:spacing w:after="0"/>
        <w:ind w:left="0"/>
        <w:jc w:val="both"/>
      </w:pPr>
      <w:r>
        <w:rPr>
          <w:rFonts w:ascii="Times New Roman"/>
          <w:b w:val="false"/>
          <w:i w:val="false"/>
          <w:color w:val="000000"/>
          <w:sz w:val="28"/>
        </w:rPr>
        <w:t>
      20-1. Қазақстан Республикасының әуе кеңістігінде шетел пайдаланушылары азаматтық әуе кемелерінің халықаралық тұрақты емес Қазақстан Республикасы аумағында қонуды жүзеге асырмайтын ұшулар әуе қозғалысына қызмет көрсету органдарына ұшуды орындау туралы алдын ала хабарламаны ұсынған кезде орындалады.</w:t>
      </w:r>
    </w:p>
    <w:bookmarkEnd w:id="12"/>
    <w:bookmarkStart w:name="z18" w:id="13"/>
    <w:p>
      <w:pPr>
        <w:spacing w:after="0"/>
        <w:ind w:left="0"/>
        <w:jc w:val="both"/>
      </w:pPr>
      <w:r>
        <w:rPr>
          <w:rFonts w:ascii="Times New Roman"/>
          <w:b w:val="false"/>
          <w:i w:val="false"/>
          <w:color w:val="000000"/>
          <w:sz w:val="28"/>
        </w:rPr>
        <w:t>
      20-2. Қонуды жүзеге асырмайтын ұшуларды орындау туралы алдын ала хабарлама ұшуды орындау күніне дейін 1 күннен кешіктірмей Қазақстан Республикасының аэронавигациялық ұйымына аэронавигациялық ақпарат құжаттарында жарияланған белгіленген байланыс арналары бойынша жіберіледі.</w:t>
      </w:r>
    </w:p>
    <w:bookmarkEnd w:id="13"/>
    <w:bookmarkStart w:name="z19" w:id="14"/>
    <w:p>
      <w:pPr>
        <w:spacing w:after="0"/>
        <w:ind w:left="0"/>
        <w:jc w:val="both"/>
      </w:pPr>
      <w:r>
        <w:rPr>
          <w:rFonts w:ascii="Times New Roman"/>
          <w:b w:val="false"/>
          <w:i w:val="false"/>
          <w:color w:val="000000"/>
          <w:sz w:val="28"/>
        </w:rPr>
        <w:t>
      20-3. Ұшуларды орындау туралы алдын ала хабарлама мынадай деректерді қамтиды:</w:t>
      </w:r>
    </w:p>
    <w:bookmarkEnd w:id="14"/>
    <w:bookmarkStart w:name="z20" w:id="15"/>
    <w:p>
      <w:pPr>
        <w:spacing w:after="0"/>
        <w:ind w:left="0"/>
        <w:jc w:val="both"/>
      </w:pPr>
      <w:r>
        <w:rPr>
          <w:rFonts w:ascii="Times New Roman"/>
          <w:b w:val="false"/>
          <w:i w:val="false"/>
          <w:color w:val="000000"/>
          <w:sz w:val="28"/>
        </w:rPr>
        <w:t>
      пайдаланушының атауы, толық пошталық мекенжайы және байланыс деректері;</w:t>
      </w:r>
    </w:p>
    <w:bookmarkEnd w:id="15"/>
    <w:bookmarkStart w:name="z21" w:id="16"/>
    <w:p>
      <w:pPr>
        <w:spacing w:after="0"/>
        <w:ind w:left="0"/>
        <w:jc w:val="both"/>
      </w:pPr>
      <w:r>
        <w:rPr>
          <w:rFonts w:ascii="Times New Roman"/>
          <w:b w:val="false"/>
          <w:i w:val="false"/>
          <w:color w:val="000000"/>
          <w:sz w:val="28"/>
        </w:rPr>
        <w:t>
      ИКАО коды және рейс нөмірі;</w:t>
      </w:r>
    </w:p>
    <w:bookmarkEnd w:id="16"/>
    <w:bookmarkStart w:name="z22" w:id="17"/>
    <w:p>
      <w:pPr>
        <w:spacing w:after="0"/>
        <w:ind w:left="0"/>
        <w:jc w:val="both"/>
      </w:pPr>
      <w:r>
        <w:rPr>
          <w:rFonts w:ascii="Times New Roman"/>
          <w:b w:val="false"/>
          <w:i w:val="false"/>
          <w:color w:val="000000"/>
          <w:sz w:val="28"/>
        </w:rPr>
        <w:t>
      әуе кемесінің типі және тіркеу нөмірі;</w:t>
      </w:r>
    </w:p>
    <w:bookmarkEnd w:id="17"/>
    <w:bookmarkStart w:name="z23" w:id="18"/>
    <w:p>
      <w:pPr>
        <w:spacing w:after="0"/>
        <w:ind w:left="0"/>
        <w:jc w:val="both"/>
      </w:pPr>
      <w:r>
        <w:rPr>
          <w:rFonts w:ascii="Times New Roman"/>
          <w:b w:val="false"/>
          <w:i w:val="false"/>
          <w:color w:val="000000"/>
          <w:sz w:val="28"/>
        </w:rPr>
        <w:t>
      әуе кемесінің ең ауыр ұшу салмағы;</w:t>
      </w:r>
    </w:p>
    <w:bookmarkEnd w:id="18"/>
    <w:bookmarkStart w:name="z24" w:id="19"/>
    <w:p>
      <w:pPr>
        <w:spacing w:after="0"/>
        <w:ind w:left="0"/>
        <w:jc w:val="both"/>
      </w:pPr>
      <w:r>
        <w:rPr>
          <w:rFonts w:ascii="Times New Roman"/>
          <w:b w:val="false"/>
          <w:i w:val="false"/>
          <w:color w:val="000000"/>
          <w:sz w:val="28"/>
        </w:rPr>
        <w:t>
      әуе кемесінің тіркелген мемлекеті;</w:t>
      </w:r>
    </w:p>
    <w:bookmarkEnd w:id="19"/>
    <w:bookmarkStart w:name="z25" w:id="20"/>
    <w:p>
      <w:pPr>
        <w:spacing w:after="0"/>
        <w:ind w:left="0"/>
        <w:jc w:val="both"/>
      </w:pPr>
      <w:r>
        <w:rPr>
          <w:rFonts w:ascii="Times New Roman"/>
          <w:b w:val="false"/>
          <w:i w:val="false"/>
          <w:color w:val="000000"/>
          <w:sz w:val="28"/>
        </w:rPr>
        <w:t>
      ұшу мақсаты;</w:t>
      </w:r>
    </w:p>
    <w:bookmarkEnd w:id="20"/>
    <w:bookmarkStart w:name="z26" w:id="21"/>
    <w:p>
      <w:pPr>
        <w:spacing w:after="0"/>
        <w:ind w:left="0"/>
        <w:jc w:val="both"/>
      </w:pPr>
      <w:r>
        <w:rPr>
          <w:rFonts w:ascii="Times New Roman"/>
          <w:b w:val="false"/>
          <w:i w:val="false"/>
          <w:color w:val="000000"/>
          <w:sz w:val="28"/>
        </w:rPr>
        <w:t>
      Қазақстан Республикасының аумағы бойынша ұшу бағытындағы әуе трассаларын, Қазақстан Республикасының әуе кеңістігіне/кеңістігінен кіру/шығу нүктелерін көрсете отырып, әуе кемесі қозғалысының күні, толық бағыты және кестесі;</w:t>
      </w:r>
    </w:p>
    <w:bookmarkEnd w:id="21"/>
    <w:bookmarkStart w:name="z27" w:id="22"/>
    <w:p>
      <w:pPr>
        <w:spacing w:after="0"/>
        <w:ind w:left="0"/>
        <w:jc w:val="both"/>
      </w:pPr>
      <w:r>
        <w:rPr>
          <w:rFonts w:ascii="Times New Roman"/>
          <w:b w:val="false"/>
          <w:i w:val="false"/>
          <w:color w:val="000000"/>
          <w:sz w:val="28"/>
        </w:rPr>
        <w:t>
      бортта қауіпті жүктің, әскери құралымдарын, қару-жарағын және әскери техникасының бар болуы;</w:t>
      </w:r>
    </w:p>
    <w:bookmarkEnd w:id="22"/>
    <w:bookmarkStart w:name="z28" w:id="23"/>
    <w:p>
      <w:pPr>
        <w:spacing w:after="0"/>
        <w:ind w:left="0"/>
        <w:jc w:val="both"/>
      </w:pPr>
      <w:r>
        <w:rPr>
          <w:rFonts w:ascii="Times New Roman"/>
          <w:b w:val="false"/>
          <w:i w:val="false"/>
          <w:color w:val="000000"/>
          <w:sz w:val="28"/>
        </w:rPr>
        <w:t>
      аэронавигациялық көрсетілетін қызметтерді төлеудің болжамды нысаны.";</w:t>
      </w:r>
    </w:p>
    <w:bookmarkEnd w:id="23"/>
    <w:bookmarkStart w:name="z29" w:id="24"/>
    <w:p>
      <w:pPr>
        <w:spacing w:after="0"/>
        <w:ind w:left="0"/>
        <w:jc w:val="both"/>
      </w:pPr>
      <w:r>
        <w:rPr>
          <w:rFonts w:ascii="Times New Roman"/>
          <w:b w:val="false"/>
          <w:i w:val="false"/>
          <w:color w:val="000000"/>
          <w:sz w:val="28"/>
        </w:rPr>
        <w:t>
      мынадай мазмұндағы 23-тармақпен толықтырылсын:</w:t>
      </w:r>
    </w:p>
    <w:bookmarkEnd w:id="24"/>
    <w:bookmarkStart w:name="z30" w:id="25"/>
    <w:p>
      <w:pPr>
        <w:spacing w:after="0"/>
        <w:ind w:left="0"/>
        <w:jc w:val="both"/>
      </w:pPr>
      <w:r>
        <w:rPr>
          <w:rFonts w:ascii="Times New Roman"/>
          <w:b w:val="false"/>
          <w:i w:val="false"/>
          <w:color w:val="000000"/>
          <w:sz w:val="28"/>
        </w:rPr>
        <w:t>
      "23. Қонуды жүзеге асырмайтын ұшуларды орындау туралы ұсынылатын алдын ала хабарламалар 1 (бір) жыл ішінде сақталады.".</w:t>
      </w:r>
    </w:p>
    <w:bookmarkEnd w:id="25"/>
    <w:bookmarkStart w:name="z31" w:id="2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6"/>
    <w:bookmarkStart w:name="z32" w:id="27"/>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w:t>
      </w:r>
    </w:p>
    <w:bookmarkEnd w:id="27"/>
    <w:bookmarkStart w:name="z33" w:id="2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8"/>
    <w:bookmarkStart w:name="z34" w:id="29"/>
    <w:p>
      <w:pPr>
        <w:spacing w:after="0"/>
        <w:ind w:left="0"/>
        <w:jc w:val="both"/>
      </w:pPr>
      <w:r>
        <w:rPr>
          <w:rFonts w:ascii="Times New Roman"/>
          <w:b w:val="false"/>
          <w:i w:val="false"/>
          <w:color w:val="000000"/>
          <w:sz w:val="28"/>
        </w:rPr>
        <w:t>
      2) осы бұйрықты мемлекеттік тіркеу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9"/>
    <w:bookmarkStart w:name="z35" w:id="30"/>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30"/>
    <w:bookmarkStart w:name="z36" w:id="31"/>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31"/>
    <w:bookmarkStart w:name="z37" w:id="3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32"/>
    <w:bookmarkStart w:name="z38" w:id="3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3"/>
    <w:bookmarkStart w:name="z39" w:id="34"/>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енгiзiледi.</w:t>
      </w:r>
    </w:p>
    <w:bookmarkEnd w:id="3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23 мамырдағы</w:t>
            </w:r>
            <w:r>
              <w:br/>
            </w:r>
            <w:r>
              <w:rPr>
                <w:rFonts w:ascii="Times New Roman"/>
                <w:b w:val="false"/>
                <w:i w:val="false"/>
                <w:color w:val="000000"/>
                <w:sz w:val="20"/>
              </w:rPr>
              <w:t>№ 287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 емес</w:t>
            </w:r>
            <w:r>
              <w:br/>
            </w:r>
            <w:r>
              <w:rPr>
                <w:rFonts w:ascii="Times New Roman"/>
                <w:b w:val="false"/>
                <w:i w:val="false"/>
                <w:color w:val="000000"/>
                <w:sz w:val="20"/>
              </w:rPr>
              <w:t>ұшуларды орындауға арналған</w:t>
            </w:r>
            <w:r>
              <w:br/>
            </w:r>
            <w:r>
              <w:rPr>
                <w:rFonts w:ascii="Times New Roman"/>
                <w:b w:val="false"/>
                <w:i w:val="false"/>
                <w:color w:val="000000"/>
                <w:sz w:val="20"/>
              </w:rPr>
              <w:t>рұқсаттарды беру және беруден</w:t>
            </w:r>
            <w:r>
              <w:br/>
            </w:r>
            <w:r>
              <w:rPr>
                <w:rFonts w:ascii="Times New Roman"/>
                <w:b w:val="false"/>
                <w:i w:val="false"/>
                <w:color w:val="000000"/>
                <w:sz w:val="20"/>
              </w:rPr>
              <w:t>бас тарту ережесіне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Шетел әуе кемелерімен халықаралық тұрақты емес ұшуларға берілетін рұқсаттардағы беру кезінде қолданылатын мемлекеттердің тізбесі және олардың реттік нөмірлері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1131"/>
        <w:gridCol w:w="248"/>
        <w:gridCol w:w="2385"/>
        <w:gridCol w:w="1967"/>
        <w:gridCol w:w="248"/>
        <w:gridCol w:w="2386"/>
        <w:gridCol w:w="1551"/>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Румыния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Сальвадор</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Сан-Марино</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Сан-Томе және Принсипи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 Арабия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Свазиленд</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 және Барбуда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Сейшел Аралдары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Колумбия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Сенегал</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Комора Аралдары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Сент-Винсент және Гренадины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Сент-Китс және Невис</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Багама Аралдары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Корея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Сент-Люсия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Коста-Рика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Сербия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Кот-д'Ивуар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Сингапур</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Кувейт</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Словакия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Словения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Лаос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Лесото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Соломон Аралдары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Сомали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 және Герцеговина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Суринам</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Сьерра-Леоне</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Люксембург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Маврикий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Мавритания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Тимор-Лешти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Мадагаскар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Македония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Малави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Малайзия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Тринидад және Тобаго</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Мажарстан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Мальдивтер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Маршаллов Аралдары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 (Федеративті Штаттары)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Филиппиндер</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Африка Республикасы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Гонконг</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Экваторлық Гвинея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Эритрея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Аралдары</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Пәкістан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Африка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Судан</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Папуа-Жаңа Гвинея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Жапония</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Кабо-Верде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Руанда</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