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577c" w14:textId="e435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2017 жылғы 25 мамырдағы № 359 бұйрығы. Қазақстан Республикасының Әділет министрлігінде 2017 жылғы 22 маусымда № 15244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2015 жылғы 5 мамырдағы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11357 болып тіркелген, "Әділет" ақпараттық-құқықтық жүйесінде 2015 жылғы 3 шілдеде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орталық аппараты мен ведомстволары қызметкерлерінің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C-SV-8 - C-SV-10 деген 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
        <w:gridCol w:w="1989"/>
        <w:gridCol w:w="391"/>
        <w:gridCol w:w="3033"/>
        <w:gridCol w:w="5012"/>
        <w:gridCol w:w="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 Ерекше тапсырмалар жөніндегі аға инспектор Бас: криминалист, ревизор, маман-дәрігер, маман-психолог, маман-полиграфолог, маман Кезекші бөлім бастығының көмекшісі - жедел кезекші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сегіз жылдан кем емес, не осы санаттағы нақты лауазымдардың функционалдық бағыттарына сәйкес келетін мемлекеттік органдардағы жұмысы тоғыз жылдан кем емес. Азаматтық қорғау органдарының техникалық қызмет және құлақтандыру бөліністеріне лауазымдарға тағайындау үшін құқық қорғау қызметіндегі жұмыс өтілі бес жылдан кем емес, не осы санаттағы нақты лауазымдардың функционалдық бағыттарына сәйкес келетін мемлекеттік органдардағы жұмысы алты жылдан кем емес.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 инспектор және инженер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не осы санаттағы нақты лауазымдардың функционалдық бағыттарына сәйкес келетін мемлекеттік органдардағы жұмысы сегіз жылдан кем емес. Азаматтық қорғау органдарының техникалық қызмет және құлақтандыру бөліністерінде лауазымдарға тағайындау үшін құқық қорғау қызметіндегі жұмыс өтілі төрт жылдан кем емес, не осы санаттағы нақты лауазымдардың функционалдық бағыттарына сәйкес келетін мемлекеттік органдардағы жұмысы бес жылдан кем емес.</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 инспектор және инженер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алты жылдан кем емес, не осы санаттағы нақты лауазымдардың функционалдық бағыттарына сәйкес келетін мемлекеттік органдардағы жұмысы жеті жылдан кем емес. Азаматтық қорғау органдарының техникалық қызмет және құлақтандыру бөліністерінде көзделген лауазымдарға тағайындау үшін құқық қорғау қызметіндегі жұмыс өтілі үш жылдан кем емес, не осы санаттағы нақты лауазымдардың функционалдық бағыттарына сәйкес келетін мемлекеттік органдардағы жұмысы төрт жылдан кем емес.</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көрсетілген бұйрықпен бекітілген Қазақстан Республикасы Ішкі істер министрлігінің білім беру ұйымдары қызметкерлерінің лауазымдарына қойылатын біліктілік талаптарында:</w:t>
      </w:r>
    </w:p>
    <w:bookmarkEnd w:id="5"/>
    <w:bookmarkStart w:name="z9" w:id="6"/>
    <w:p>
      <w:pPr>
        <w:spacing w:after="0"/>
        <w:ind w:left="0"/>
        <w:jc w:val="both"/>
      </w:pPr>
      <w:r>
        <w:rPr>
          <w:rFonts w:ascii="Times New Roman"/>
          <w:b w:val="false"/>
          <w:i w:val="false"/>
          <w:color w:val="000000"/>
          <w:sz w:val="28"/>
        </w:rPr>
        <w:t>
      C-SVU-6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70"/>
        <w:gridCol w:w="195"/>
        <w:gridCol w:w="2606"/>
        <w:gridCol w:w="7008"/>
        <w:gridCol w:w="950"/>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бастығы</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құқық қорғау немесе әскери қызметтегі жұмыс өтілі алты жылдан кем емес, оның ішінде келесі төмен тұрған санаттағы лауазымдарда үш жылдан кем емес</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кәсіби қызметіне байланысты басқа да нормативтік құқықтық актілерді білуі.</w:t>
            </w:r>
            <w:r>
              <w:br/>
            </w:r>
            <w:r>
              <w:rPr>
                <w:rFonts w:ascii="Times New Roman"/>
                <w:b w:val="false"/>
                <w:i w:val="false"/>
                <w:color w:val="000000"/>
                <w:sz w:val="20"/>
              </w:rPr>
              <w:t>
Осы санаттағы лауазымдар бойынша функционалдық міндеттерді орындау үшін қажетті тиісті дағдылар және басқа да міндетті білімдер. Тиісті ұйымдастырушылық және басқарушылық дағдыларының болуы.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әскери/арнаулы атағының болуы.</w:t>
            </w:r>
            <w:r>
              <w:br/>
            </w:r>
            <w:r>
              <w:rPr>
                <w:rFonts w:ascii="Times New Roman"/>
                <w:b w:val="false"/>
                <w:i w:val="false"/>
                <w:color w:val="000000"/>
                <w:sz w:val="20"/>
              </w:rPr>
              <w:t>
Сыныптық біліктіліктерінің болуы.</w:t>
            </w:r>
            <w:r>
              <w:br/>
            </w:r>
            <w:r>
              <w:rPr>
                <w:rFonts w:ascii="Times New Roman"/>
                <w:b w:val="false"/>
                <w:i w:val="false"/>
                <w:color w:val="000000"/>
                <w:sz w:val="20"/>
              </w:rPr>
              <w:t>
Жоғары тұрған лауазымға орналасу үшін кадр резервіне қабылданған қызметкерлер қатарынан тағайындалады.</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C-SVU-15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295"/>
        <w:gridCol w:w="437"/>
        <w:gridCol w:w="53"/>
        <w:gridCol w:w="4266"/>
        <w:gridCol w:w="5985"/>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бөліністері институтының қарауыл бастығы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білімі.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бастықтары лауазымдары "Өрт қауіпсіздігі" мамандығы бойынша жоғары білімі бар адамдар жасақтайды. Сондай-ақ, олар мемлекеттік органның тиісті білім беру ұйымдарында қайта даярлаудан өткен кезде "Тіршілік әрекеті қауіпсіздігі және қоршаған ортаны қорғау", "Төтенше жағдайлардағы қорғаныс", "Механика", "Құрылыс", "Мұнай-газ ісі", "Материалтану және жаңа материалдар технологиясы", "Машина жасау", "Көлік, көліктік техника және технологиялар", "Жылу энергетикасы", "Электр энергетикасы", "Құрылыс материалдары, бұйымдары және конструкциялары өндірісі", "Көлік құрылысы", "Тасымалдауларды, қозғалысты және көлікті пайдалануды ұйымдастыру", "Химия", "Алғашқы әскери даярлық" мамандығы бойынша жоғары білімі бар адамдар жасақтайды.</w:t>
            </w:r>
          </w:p>
        </w:tc>
      </w:tr>
    </w:tbl>
    <w:p>
      <w:pPr>
        <w:spacing w:after="0"/>
        <w:ind w:left="0"/>
        <w:jc w:val="both"/>
      </w:pP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көрсетілген бұйрықпен бекітілген Қазақстан Республикасы Ішкі істер министрлігінің мемлекеттік мекемелері қызметкерлерінің лауазымдарына қойылатын біліктілік талаптарында:</w:t>
      </w:r>
    </w:p>
    <w:bookmarkEnd w:id="8"/>
    <w:bookmarkStart w:name="z16" w:id="9"/>
    <w:p>
      <w:pPr>
        <w:spacing w:after="0"/>
        <w:ind w:left="0"/>
        <w:jc w:val="both"/>
      </w:pPr>
      <w:r>
        <w:rPr>
          <w:rFonts w:ascii="Times New Roman"/>
          <w:b w:val="false"/>
          <w:i w:val="false"/>
          <w:color w:val="000000"/>
          <w:sz w:val="28"/>
        </w:rPr>
        <w:t>
      C-SGU-12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259"/>
        <w:gridCol w:w="338"/>
        <w:gridCol w:w="53"/>
        <w:gridCol w:w="4323"/>
        <w:gridCol w:w="6063"/>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бөліністерінің қарауыл бастығы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бастықтары лауазымдары "Өрт қауіпсіздігі" мамандығы бойынша жоғары білімі бар адамдар жасақтайды. Сондай-ақ, олар мемлекеттік органның тиісті білім беру ұйымдарында қайта даярлаудан өткен кезде "Тіршілік әрекеті қауіпсіздігі және қоршаған ортаны қорғау", "Төтенше жағдайлардағы қорғаныс", "Механика", "Құрылыс", "Мұнай-газ ісі", "Материалтану және жаңа материалдар технологиясы", "Машина жасау", "Көлік, көліктік техника және технологиялар", "Жылу энергетикасы", "Электр энергетикасы", "Құрылыс материалдары, бұйымдары және конструкциялары өндірісі", "Көлік құрылысы", "Тасымалдауларды, қозғалысты және көлікті пайдалануды ұйымдастыру", "Химия", "Алғашқы әскери даярлық" мамандығы бойынша жоғары білімі бар адамдардан жасақталады.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Ішкі істер министрінің 15.07.2020 </w:t>
      </w:r>
      <w:r>
        <w:rPr>
          <w:rFonts w:ascii="Times New Roman"/>
          <w:b w:val="false"/>
          <w:i w:val="false"/>
          <w:color w:val="00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15.07.2020 </w:t>
      </w:r>
      <w:r>
        <w:rPr>
          <w:rFonts w:ascii="Times New Roman"/>
          <w:b w:val="false"/>
          <w:i w:val="false"/>
          <w:color w:val="00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0"/>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тәртіппен:</w:t>
      </w:r>
    </w:p>
    <w:bookmarkEnd w:id="10"/>
    <w:bookmarkStart w:name="z5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53" w:id="12"/>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кәсіпорынға жолдауды;</w:t>
      </w:r>
    </w:p>
    <w:bookmarkEnd w:id="12"/>
    <w:bookmarkStart w:name="z54" w:id="1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13"/>
    <w:bookmarkStart w:name="z55" w:id="14"/>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14"/>
    <w:bookmarkStart w:name="z56"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министрлігінің Төтенше жағдайлар комитетіне (В.Р. Беккер) жүктелсін.</w:t>
      </w:r>
    </w:p>
    <w:bookmarkEnd w:id="15"/>
    <w:bookmarkStart w:name="z5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министрінің</w:t>
            </w:r>
            <w:r>
              <w:br/>
            </w:r>
            <w:r>
              <w:rPr>
                <w:rFonts w:ascii="Times New Roman"/>
                <w:b w:val="false"/>
                <w:i/>
                <w:color w:val="000000"/>
                <w:sz w:val="20"/>
              </w:rPr>
              <w:t>міндетін атқарушы</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Демеуов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және сыбайлас</w:t>
      </w:r>
    </w:p>
    <w:p>
      <w:pPr>
        <w:spacing w:after="0"/>
        <w:ind w:left="0"/>
        <w:jc w:val="both"/>
      </w:pPr>
      <w:r>
        <w:rPr>
          <w:rFonts w:ascii="Times New Roman"/>
          <w:b w:val="false"/>
          <w:i w:val="false"/>
          <w:color w:val="000000"/>
          <w:sz w:val="28"/>
        </w:rPr>
        <w:t>
      жемқорлыққа қарсы іс-қимыл агенттігінің төрағасы</w:t>
      </w:r>
    </w:p>
    <w:p>
      <w:pPr>
        <w:spacing w:after="0"/>
        <w:ind w:left="0"/>
        <w:jc w:val="both"/>
      </w:pPr>
      <w:r>
        <w:rPr>
          <w:rFonts w:ascii="Times New Roman"/>
          <w:b w:val="false"/>
          <w:i w:val="false"/>
          <w:color w:val="000000"/>
          <w:sz w:val="28"/>
        </w:rPr>
        <w:t>
      ____________ Қ. Қожамжаров</w:t>
      </w:r>
    </w:p>
    <w:p>
      <w:pPr>
        <w:spacing w:after="0"/>
        <w:ind w:left="0"/>
        <w:jc w:val="both"/>
      </w:pPr>
      <w:r>
        <w:rPr>
          <w:rFonts w:ascii="Times New Roman"/>
          <w:b w:val="false"/>
          <w:i w:val="false"/>
          <w:color w:val="000000"/>
          <w:sz w:val="28"/>
        </w:rPr>
        <w:t>
      2017 жылғы 2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