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b725" w14:textId="bf7b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26 мамырдағы № 340 бұйрығы. Қазақстан Республикасының Әділет министрлігінде 2017 жылғы 28 маусымда № 15266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120-2-бабының </w:t>
      </w:r>
      <w:r>
        <w:rPr>
          <w:rFonts w:ascii="Times New Roman"/>
          <w:b w:val="false"/>
          <w:i w:val="false"/>
          <w:color w:val="000000"/>
          <w:sz w:val="28"/>
        </w:rPr>
        <w:t>2-тармағына</w:t>
      </w:r>
      <w:r>
        <w:rPr>
          <w:rFonts w:ascii="Times New Roman"/>
          <w:b w:val="false"/>
          <w:i w:val="false"/>
          <w:color w:val="000000"/>
          <w:sz w:val="28"/>
        </w:rPr>
        <w:t xml:space="preserve"> және 120-3-бабының 2-тармағына,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1)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мерзімді баспа басылымдарында ресми жариялауға оның көшірмесін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_______________Н.Айдапкелов</w:t>
      </w:r>
    </w:p>
    <w:p>
      <w:pPr>
        <w:spacing w:after="0"/>
        <w:ind w:left="0"/>
        <w:jc w:val="both"/>
      </w:pPr>
      <w:r>
        <w:rPr>
          <w:rFonts w:ascii="Times New Roman"/>
          <w:b w:val="false"/>
          <w:i w:val="false"/>
          <w:color w:val="000000"/>
          <w:sz w:val="28"/>
        </w:rPr>
        <w:t>
      2017 жылғы 26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мамырдағы</w:t>
            </w:r>
            <w:r>
              <w:br/>
            </w:r>
            <w:r>
              <w:rPr>
                <w:rFonts w:ascii="Times New Roman"/>
                <w:b w:val="false"/>
                <w:i w:val="false"/>
                <w:color w:val="000000"/>
                <w:sz w:val="20"/>
              </w:rPr>
              <w:t>№ 340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Қаржы министрінің 15.12.2022 </w:t>
      </w:r>
      <w:r>
        <w:rPr>
          <w:rFonts w:ascii="Times New Roman"/>
          <w:b w:val="false"/>
          <w:i w:val="false"/>
          <w:color w:val="ff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18.01.2019 </w:t>
      </w:r>
      <w:r>
        <w:rPr>
          <w:rFonts w:ascii="Times New Roman"/>
          <w:b w:val="false"/>
          <w:i w:val="false"/>
          <w:color w:val="000000"/>
          <w:sz w:val="28"/>
        </w:rPr>
        <w:t>№ 34</w:t>
      </w:r>
      <w:r>
        <w:rPr>
          <w:rFonts w:ascii="Times New Roman"/>
          <w:b w:val="false"/>
          <w:i w:val="false"/>
          <w:color w:val="000000"/>
          <w:sz w:val="28"/>
        </w:rPr>
        <w:t xml:space="preserve"> бұйрығымен.</w:t>
      </w:r>
    </w:p>
    <w:bookmarkStart w:name="z88" w:id="9"/>
    <w:p>
      <w:pPr>
        <w:spacing w:after="0"/>
        <w:ind w:left="0"/>
        <w:jc w:val="left"/>
      </w:pPr>
      <w:r>
        <w:rPr>
          <w:rFonts w:ascii="Times New Roman"/>
          <w:b/>
          <w:i w:val="false"/>
          <w:color w:val="000000"/>
        </w:rPr>
        <w:t xml:space="preserve"> 1-бөлім. Жалпы ережелер</w:t>
      </w:r>
    </w:p>
    <w:bookmarkEnd w:id="9"/>
    <w:bookmarkStart w:name="z13" w:id="10"/>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120-2-бабы </w:t>
      </w:r>
      <w:r>
        <w:rPr>
          <w:rFonts w:ascii="Times New Roman"/>
          <w:b w:val="false"/>
          <w:i w:val="false"/>
          <w:color w:val="000000"/>
          <w:sz w:val="28"/>
        </w:rPr>
        <w:t>2-тармағына</w:t>
      </w:r>
      <w:r>
        <w:rPr>
          <w:rFonts w:ascii="Times New Roman"/>
          <w:b w:val="false"/>
          <w:i w:val="false"/>
          <w:color w:val="000000"/>
          <w:sz w:val="28"/>
        </w:rPr>
        <w:t xml:space="preserve"> және 120-3-бабы 2-тармағына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89"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айырбасталатын операциялар – бұл операцияларды жүзеге асыру кезінде мемлекеттік мекеме алынатын активтерге немесе қызметтерге, өз міндеттемелерін өтеуге айырбасқа шамамен құнға тең басқа баламаны тапсырады (негізінен ақшалай қаражат, тауарлар көрсетілетін қызметтер немесе пайдалануға басқа активтерді ұсыну түрінде);</w:t>
      </w:r>
    </w:p>
    <w:bookmarkStart w:name="z16" w:id="12"/>
    <w:p>
      <w:pPr>
        <w:spacing w:after="0"/>
        <w:ind w:left="0"/>
        <w:jc w:val="both"/>
      </w:pPr>
      <w:r>
        <w:rPr>
          <w:rFonts w:ascii="Times New Roman"/>
          <w:b w:val="false"/>
          <w:i w:val="false"/>
          <w:color w:val="000000"/>
          <w:sz w:val="28"/>
        </w:rPr>
        <w:t>
      2) айырбасталмайтын операциялар – айырбастаулы болып табылмайтын операциялар. Айырбасталмайтын операцияны жүзеге асыру кезінде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12"/>
    <w:bookmarkStart w:name="z17" w:id="13"/>
    <w:p>
      <w:pPr>
        <w:spacing w:after="0"/>
        <w:ind w:left="0"/>
        <w:jc w:val="both"/>
      </w:pPr>
      <w:r>
        <w:rPr>
          <w:rFonts w:ascii="Times New Roman"/>
          <w:b w:val="false"/>
          <w:i w:val="false"/>
          <w:color w:val="000000"/>
          <w:sz w:val="28"/>
        </w:rPr>
        <w:t>
      3) жергілікті бюджетті атқару жөніндегі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13"/>
    <w:bookmarkStart w:name="z18" w:id="14"/>
    <w:p>
      <w:pPr>
        <w:spacing w:after="0"/>
        <w:ind w:left="0"/>
        <w:jc w:val="both"/>
      </w:pPr>
      <w:r>
        <w:rPr>
          <w:rFonts w:ascii="Times New Roman"/>
          <w:b w:val="false"/>
          <w:i w:val="false"/>
          <w:color w:val="000000"/>
          <w:sz w:val="28"/>
        </w:rPr>
        <w:t>
      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14"/>
    <w:bookmarkStart w:name="z19" w:id="15"/>
    <w:p>
      <w:pPr>
        <w:spacing w:after="0"/>
        <w:ind w:left="0"/>
        <w:jc w:val="both"/>
      </w:pPr>
      <w:r>
        <w:rPr>
          <w:rFonts w:ascii="Times New Roman"/>
          <w:b w:val="false"/>
          <w:i w:val="false"/>
          <w:color w:val="000000"/>
          <w:sz w:val="28"/>
        </w:rPr>
        <w:t>
      5) міндеттеме – өткен оқиғалардан туындайтын мемлекеттік мекеменің бар міндеттемесі, оны реттеу экономикалық пайданы немесе сервистік әлеуетті қамтитын ресурстың шығып қалуына әкеп соқтырады;</w:t>
      </w:r>
    </w:p>
    <w:bookmarkEnd w:id="15"/>
    <w:bookmarkStart w:name="z20" w:id="16"/>
    <w:p>
      <w:pPr>
        <w:spacing w:after="0"/>
        <w:ind w:left="0"/>
        <w:jc w:val="both"/>
      </w:pPr>
      <w:r>
        <w:rPr>
          <w:rFonts w:ascii="Times New Roman"/>
          <w:b w:val="false"/>
          <w:i w:val="false"/>
          <w:color w:val="000000"/>
          <w:sz w:val="28"/>
        </w:rPr>
        <w:t>
      6) республикалық бюджеттi атқару саласындағы уәкiлеттi орган – бюджетті атқару жөніндегі орталық уәкілетті органның республикалық бюджетті атқару және жергiлiктi бюджеттердiң, Қазақстан Республикасы Ұлттық қорының атқарылуына қызмет көрсету саласындағы іске асыру және бақылау функцияларын орталық атқарушы органның құзыретi шегiнде жүзеге асыратын ведомствосы;</w:t>
      </w:r>
    </w:p>
    <w:bookmarkEnd w:id="16"/>
    <w:bookmarkStart w:name="z21" w:id="17"/>
    <w:p>
      <w:pPr>
        <w:spacing w:after="0"/>
        <w:ind w:left="0"/>
        <w:jc w:val="both"/>
      </w:pPr>
      <w:r>
        <w:rPr>
          <w:rFonts w:ascii="Times New Roman"/>
          <w:b w:val="false"/>
          <w:i w:val="false"/>
          <w:color w:val="000000"/>
          <w:sz w:val="28"/>
        </w:rPr>
        <w:t>
      7) мемлекеттік кірістерді жинау жөніндегі уәкілетті орган – орталық уәкілетті органның салықтардың, кедендік төлемдер мен бюджетке түсетін басқа да міндетті төлемдердің түсуін қамтамасыз ететін ведомствосы;</w:t>
      </w:r>
    </w:p>
    <w:bookmarkEnd w:id="17"/>
    <w:bookmarkStart w:name="z22" w:id="18"/>
    <w:p>
      <w:pPr>
        <w:spacing w:after="0"/>
        <w:ind w:left="0"/>
        <w:jc w:val="both"/>
      </w:pPr>
      <w:r>
        <w:rPr>
          <w:rFonts w:ascii="Times New Roman"/>
          <w:b w:val="false"/>
          <w:i w:val="false"/>
          <w:color w:val="000000"/>
          <w:sz w:val="28"/>
        </w:rPr>
        <w:t>
      8) салық оқиғасы – Қазақстан Республикасының заңнамасына сәйкес салық салуға жататын оқиға.</w:t>
      </w:r>
    </w:p>
    <w:bookmarkEnd w:id="18"/>
    <w:bookmarkStart w:name="z23" w:id="19"/>
    <w:p>
      <w:pPr>
        <w:spacing w:after="0"/>
        <w:ind w:left="0"/>
        <w:jc w:val="both"/>
      </w:pPr>
      <w:r>
        <w:rPr>
          <w:rFonts w:ascii="Times New Roman"/>
          <w:b w:val="false"/>
          <w:i w:val="false"/>
          <w:color w:val="000000"/>
          <w:sz w:val="28"/>
        </w:rPr>
        <w:t>
      3. Республикалық бюджетті атқару саласындағы уәкілетті орган және бюджетті атқару жөніндегі жергілікті уәкілетті органдар тиісті қаржы жылы үшін бухгалтерлік теңгерімнен, қаржылық қызмет нәтижелері туралы есептен, таза активтердің/капиталдың өзгерістері туралы есептен, түсіндірме жазбадан тұратын тиісті бюджеттің атқарылуы туралы жылдық шоғырландырылған қаржылық есептілікті жасайды.</w:t>
      </w:r>
    </w:p>
    <w:bookmarkEnd w:id="19"/>
    <w:bookmarkStart w:name="z24" w:id="20"/>
    <w:p>
      <w:pPr>
        <w:spacing w:after="0"/>
        <w:ind w:left="0"/>
        <w:jc w:val="left"/>
      </w:pPr>
      <w:r>
        <w:rPr>
          <w:rFonts w:ascii="Times New Roman"/>
          <w:b/>
          <w:i w:val="false"/>
          <w:color w:val="000000"/>
        </w:rPr>
        <w:t xml:space="preserve"> 2-бөлім. Шоғырландырылған қаржылық есептілікте түсімдердің көрсетілуін ұйымдастыру тәртібі</w:t>
      </w:r>
    </w:p>
    <w:bookmarkEnd w:id="20"/>
    <w:bookmarkStart w:name="z25" w:id="21"/>
    <w:p>
      <w:pPr>
        <w:spacing w:after="0"/>
        <w:ind w:left="0"/>
        <w:jc w:val="both"/>
      </w:pPr>
      <w:r>
        <w:rPr>
          <w:rFonts w:ascii="Times New Roman"/>
          <w:b w:val="false"/>
          <w:i w:val="false"/>
          <w:color w:val="000000"/>
          <w:sz w:val="28"/>
        </w:rPr>
        <w:t>
      4. Республикалық бюджеттi атқару саласындағы уәкiлеттi орган, бюджетті атқару жөніндегі тиісті жергілікті уәкілетті органдар және аудандық маңызы бар қалалар, ауылдар, кенттер, ауылдық округтер әкімдерінің аппараттары осы Қағидаларда белгіленген талаптарға сәйкес шоғырландырылған қаржылық есептілікте тиісті бюджетке түсетін түсімдер сомасын көрсетеді.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5. Шоғырландырылған қаржылық есептілікте бюджет түсімдерін көрсету үшін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есепке алу шоттарының жоспары қолданылады.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6. Бюджет түсімдері бойынша операциялар бухгалтерлік есепте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қағидаларында (бұдан әрі – Бухгалтерлік есепке алу қағидалары) айқындалған тәртіппен көрсетіледі.</w:t>
      </w:r>
    </w:p>
    <w:bookmarkEnd w:id="23"/>
    <w:bookmarkStart w:name="z28" w:id="24"/>
    <w:p>
      <w:pPr>
        <w:spacing w:after="0"/>
        <w:ind w:left="0"/>
        <w:jc w:val="both"/>
      </w:pPr>
      <w:r>
        <w:rPr>
          <w:rFonts w:ascii="Times New Roman"/>
          <w:b w:val="false"/>
          <w:i w:val="false"/>
          <w:color w:val="000000"/>
          <w:sz w:val="28"/>
        </w:rPr>
        <w:t xml:space="preserve">
      7. Бюджетке түсетін түсімдер операцияларын есепке алу тиісті мемориалдық ордерларда жүргізіледі және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7126 болып тіркелген) Мемлекеттік мекемелер үшін бухгалтерлік құжаттама нысандары альбомының "Бас журнал" кітабында жүйелендіріледі.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9. Мемлекеттік кірістер органы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(бұдан әрі – Жиынтық есеп) бюджетке есептелген салықтық түсімдерді көрсету үшін бастапқы құжат болып табылады.</w:t>
      </w:r>
    </w:p>
    <w:bookmarkEnd w:id="26"/>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p>
      <w:pPr>
        <w:spacing w:after="0"/>
        <w:ind w:left="0"/>
        <w:jc w:val="both"/>
      </w:pPr>
      <w:r>
        <w:rPr>
          <w:rFonts w:ascii="Times New Roman"/>
          <w:b w:val="false"/>
          <w:i w:val="false"/>
          <w:color w:val="000000"/>
          <w:sz w:val="28"/>
        </w:rPr>
        <w:t xml:space="preserve">
      Кедендік әкелу баждарының, сондай-ақ 2014 жылғы 29 мамырдағы Еуразиялық экономикалық одақ туралы шарттың </w:t>
      </w:r>
      <w:r>
        <w:rPr>
          <w:rFonts w:ascii="Times New Roman"/>
          <w:b w:val="false"/>
          <w:i w:val="false"/>
          <w:color w:val="000000"/>
          <w:sz w:val="28"/>
        </w:rPr>
        <w:t>26-бабына</w:t>
      </w:r>
      <w:r>
        <w:rPr>
          <w:rFonts w:ascii="Times New Roman"/>
          <w:b w:val="false"/>
          <w:i w:val="false"/>
          <w:color w:val="000000"/>
          <w:sz w:val="28"/>
        </w:rPr>
        <w:t xml:space="preserve"> сәйкес арнайы, демпингке қарсы және өтемақы баждарының сомаларын есепке жатқызу және бөлу туралы есептер бөлінген, бірақ Еуразиялық экономикалық одаққа мүше мемлекеттер есепті күнге Қазақстан Республикасына аудармаған кедендік әкелу, сондай-ақ арнайы, демпингке қарсы, өтемақы баждары бойынша дебиторлық берешекті көрсету үшін бастапқы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10.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3-бөлім. Бюджетке түсімдер есепке алу тәртібі</w:t>
      </w:r>
    </w:p>
    <w:bookmarkEnd w:id="28"/>
    <w:bookmarkStart w:name="z34" w:id="29"/>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 Тиісті бюджеттерге түсімдер Бюджет кодексінің 8-тарауына сәйкес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12. Салық және бюджетке төленетін басқа да міндетті төлемдер Қазақстан Республикасы салық заңнамасының талаптарына сәйкес операциялардың немесе оқиғалардың туындауы нәтижесінде есепте көрсетіледі.</w:t>
      </w:r>
    </w:p>
    <w:bookmarkEnd w:id="30"/>
    <w:bookmarkStart w:name="z36" w:id="31"/>
    <w:p>
      <w:pPr>
        <w:spacing w:after="0"/>
        <w:ind w:left="0"/>
        <w:jc w:val="both"/>
      </w:pPr>
      <w:r>
        <w:rPr>
          <w:rFonts w:ascii="Times New Roman"/>
          <w:b w:val="false"/>
          <w:i w:val="false"/>
          <w:color w:val="000000"/>
          <w:sz w:val="28"/>
        </w:rPr>
        <w:t xml:space="preserve">
      13.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14.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32"/>
    <w:bookmarkStart w:name="z38" w:id="33"/>
    <w:p>
      <w:pPr>
        <w:spacing w:after="0"/>
        <w:ind w:left="0"/>
        <w:jc w:val="both"/>
      </w:pPr>
      <w:r>
        <w:rPr>
          <w:rFonts w:ascii="Times New Roman"/>
          <w:b w:val="false"/>
          <w:i w:val="false"/>
          <w:color w:val="000000"/>
          <w:sz w:val="28"/>
        </w:rPr>
        <w:t>
      15.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өлшенуі мүмкін деп күту ықтимал болса, активті тану өлшемшартына сәйкес келеді.</w:t>
      </w:r>
    </w:p>
    <w:bookmarkEnd w:id="33"/>
    <w:bookmarkStart w:name="z39" w:id="34"/>
    <w:p>
      <w:pPr>
        <w:spacing w:after="0"/>
        <w:ind w:left="0"/>
        <w:jc w:val="both"/>
      </w:pPr>
      <w:r>
        <w:rPr>
          <w:rFonts w:ascii="Times New Roman"/>
          <w:b w:val="false"/>
          <w:i w:val="false"/>
          <w:color w:val="000000"/>
          <w:sz w:val="28"/>
        </w:rPr>
        <w:t>
      16. Корпоративтік табыс салығы бойынша ресурсты бақылау салық оқиғасы болған есепті кезеңде басталады.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17.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18. Салықтар бойынша аванстық түсімдер мәні жағынан басқа аванстық түсімдерден ерекшеленбейді.</w:t>
      </w:r>
    </w:p>
    <w:bookmarkEnd w:id="36"/>
    <w:p>
      <w:pPr>
        <w:spacing w:after="0"/>
        <w:ind w:left="0"/>
        <w:jc w:val="both"/>
      </w:pPr>
      <w:r>
        <w:rPr>
          <w:rFonts w:ascii="Times New Roman"/>
          <w:b w:val="false"/>
          <w:i w:val="false"/>
          <w:color w:val="000000"/>
          <w:sz w:val="28"/>
        </w:rPr>
        <w:t>
      Міндеттеме салық оқиғасы басталғанға дейін танылады. Салық оқиғасының басталуымен міндеттеме жойылады және кіріс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w:t>
      </w:r>
      <w:r>
        <w:rPr>
          <w:rFonts w:ascii="Times New Roman"/>
          <w:b w:val="false"/>
          <w:i w:val="false"/>
          <w:color w:val="ff0000"/>
          <w:sz w:val="28"/>
        </w:rPr>
        <w:t xml:space="preserve">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19. Айырбас емес операциядан түсетін кіріспен байланысты туындайтын, міндеттеменің айқындамасына жауап беретін қолда бар міндеттеме:</w:t>
      </w:r>
    </w:p>
    <w:bookmarkEnd w:id="37"/>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ету ықтималдығы болған;</w:t>
      </w:r>
    </w:p>
    <w:p>
      <w:pPr>
        <w:spacing w:after="0"/>
        <w:ind w:left="0"/>
        <w:jc w:val="both"/>
      </w:pPr>
      <w:r>
        <w:rPr>
          <w:rFonts w:ascii="Times New Roman"/>
          <w:b w:val="false"/>
          <w:i w:val="false"/>
          <w:color w:val="000000"/>
          <w:sz w:val="28"/>
        </w:rPr>
        <w:t>
      міндеттеме сомасы сенімді түрде бағалануы мүмкін болған кезде міндеттеме деп танылады.</w:t>
      </w:r>
    </w:p>
    <w:bookmarkStart w:name="z43" w:id="38"/>
    <w:p>
      <w:pPr>
        <w:spacing w:after="0"/>
        <w:ind w:left="0"/>
        <w:jc w:val="both"/>
      </w:pPr>
      <w:r>
        <w:rPr>
          <w:rFonts w:ascii="Times New Roman"/>
          <w:b w:val="false"/>
          <w:i w:val="false"/>
          <w:color w:val="000000"/>
          <w:sz w:val="28"/>
        </w:rPr>
        <w:t>
      20. Мемлекеттік кірістерді жинау жөніндегі уәкілетті орган:</w:t>
      </w:r>
    </w:p>
    <w:bookmarkEnd w:id="38"/>
    <w:p>
      <w:pPr>
        <w:spacing w:after="0"/>
        <w:ind w:left="0"/>
        <w:jc w:val="both"/>
      </w:pPr>
      <w:r>
        <w:rPr>
          <w:rFonts w:ascii="Times New Roman"/>
          <w:b w:val="false"/>
          <w:i w:val="false"/>
          <w:color w:val="000000"/>
          <w:sz w:val="28"/>
        </w:rPr>
        <w:t>
      бюджетке салықтардың түсу сәті бойынша; немесе</w:t>
      </w:r>
    </w:p>
    <w:p>
      <w:pPr>
        <w:spacing w:after="0"/>
        <w:ind w:left="0"/>
        <w:jc w:val="both"/>
      </w:pPr>
      <w:r>
        <w:rPr>
          <w:rFonts w:ascii="Times New Roman"/>
          <w:b w:val="false"/>
          <w:i w:val="false"/>
          <w:color w:val="000000"/>
          <w:sz w:val="28"/>
        </w:rPr>
        <w:t>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кезін айқындайды.</w:t>
      </w:r>
    </w:p>
    <w:bookmarkStart w:name="z44" w:id="39"/>
    <w:p>
      <w:pPr>
        <w:spacing w:after="0"/>
        <w:ind w:left="0"/>
        <w:jc w:val="both"/>
      </w:pPr>
      <w:r>
        <w:rPr>
          <w:rFonts w:ascii="Times New Roman"/>
          <w:b w:val="false"/>
          <w:i w:val="false"/>
          <w:color w:val="000000"/>
          <w:sz w:val="28"/>
        </w:rPr>
        <w:t xml:space="preserve">
      21. Негізгі капиталды сатудан түсетін түсімдерге жатпайтын, Салық </w:t>
      </w:r>
      <w:r>
        <w:rPr>
          <w:rFonts w:ascii="Times New Roman"/>
          <w:b w:val="false"/>
          <w:i w:val="false"/>
          <w:color w:val="000000"/>
          <w:sz w:val="28"/>
        </w:rPr>
        <w:t>кодексінде</w:t>
      </w:r>
      <w:r>
        <w:rPr>
          <w:rFonts w:ascii="Times New Roman"/>
          <w:b w:val="false"/>
          <w:i w:val="false"/>
          <w:color w:val="000000"/>
          <w:sz w:val="28"/>
        </w:rPr>
        <w:t xml:space="preserve">, Еуразиялық экономикалық одақтың және (немесе) Қазақстан Республикасының кеден заңнамасында көзделгеннен басқа, Бюджет </w:t>
      </w:r>
      <w:r>
        <w:rPr>
          <w:rFonts w:ascii="Times New Roman"/>
          <w:b w:val="false"/>
          <w:i w:val="false"/>
          <w:color w:val="000000"/>
          <w:sz w:val="28"/>
        </w:rPr>
        <w:t>кодексте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22.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40"/>
    <w:bookmarkStart w:name="z46" w:id="41"/>
    <w:p>
      <w:pPr>
        <w:spacing w:after="0"/>
        <w:ind w:left="0"/>
        <w:jc w:val="both"/>
      </w:pPr>
      <w:r>
        <w:rPr>
          <w:rFonts w:ascii="Times New Roman"/>
          <w:b w:val="false"/>
          <w:i w:val="false"/>
          <w:color w:val="000000"/>
          <w:sz w:val="28"/>
        </w:rPr>
        <w:t>
      23.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заңнамасында көзделген тиісті декларацияларды, мәліметтерді немесе есептерді ұсынған сәтте басталады.</w:t>
      </w:r>
    </w:p>
    <w:bookmarkEnd w:id="41"/>
    <w:bookmarkStart w:name="z47" w:id="42"/>
    <w:p>
      <w:pPr>
        <w:spacing w:after="0"/>
        <w:ind w:left="0"/>
        <w:jc w:val="both"/>
      </w:pPr>
      <w:r>
        <w:rPr>
          <w:rFonts w:ascii="Times New Roman"/>
          <w:b w:val="false"/>
          <w:i w:val="false"/>
          <w:color w:val="000000"/>
          <w:sz w:val="28"/>
        </w:rPr>
        <w:t>
      24. Салықтық емес түсімдер (айыппұлдар мен өсімпұлдар) бюджетке ақшалай қаражат түскен сәтте кіріс деп танылады.</w:t>
      </w:r>
    </w:p>
    <w:bookmarkEnd w:id="42"/>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Start w:name="z48" w:id="43"/>
    <w:p>
      <w:pPr>
        <w:spacing w:after="0"/>
        <w:ind w:left="0"/>
        <w:jc w:val="both"/>
      </w:pPr>
      <w:r>
        <w:rPr>
          <w:rFonts w:ascii="Times New Roman"/>
          <w:b w:val="false"/>
          <w:i w:val="false"/>
          <w:color w:val="000000"/>
          <w:sz w:val="28"/>
        </w:rPr>
        <w:t>
      25. Бюджетке:</w:t>
      </w:r>
    </w:p>
    <w:bookmarkEnd w:id="43"/>
    <w:bookmarkStart w:name="z49" w:id="44"/>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44"/>
    <w:bookmarkStart w:name="z50" w:id="45"/>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45"/>
    <w:bookmarkStart w:name="z51" w:id="46"/>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46"/>
    <w:bookmarkStart w:name="z52" w:id="47"/>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47"/>
    <w:bookmarkStart w:name="z53" w:id="48"/>
    <w:p>
      <w:pPr>
        <w:spacing w:after="0"/>
        <w:ind w:left="0"/>
        <w:jc w:val="both"/>
      </w:pPr>
      <w:r>
        <w:rPr>
          <w:rFonts w:ascii="Times New Roman"/>
          <w:b w:val="false"/>
          <w:i w:val="false"/>
          <w:color w:val="000000"/>
          <w:sz w:val="28"/>
        </w:rPr>
        <w:t xml:space="preserve">
      26.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48"/>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Start w:name="z54" w:id="49"/>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49"/>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қолма-қол ақшаны бақылау (бұдан әрі - ҚБШ) есептеу сәтінде танылады және 6085 "Бюджетке трансферттер түсімі" қосалқы шотында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28.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50"/>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Start w:name="z56" w:id="51"/>
    <w:p>
      <w:pPr>
        <w:spacing w:after="0"/>
        <w:ind w:left="0"/>
        <w:jc w:val="both"/>
      </w:pPr>
      <w:r>
        <w:rPr>
          <w:rFonts w:ascii="Times New Roman"/>
          <w:b w:val="false"/>
          <w:i w:val="false"/>
          <w:color w:val="000000"/>
          <w:sz w:val="28"/>
        </w:rPr>
        <w:t>
      29.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51"/>
    <w:bookmarkStart w:name="z57" w:id="52"/>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52"/>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Жиынтық есептің анықталмаған түсімдері мен қайтаруларын шегергендегі салықтар (төлемдер) бойынша бересі/артық төлемдер берешегінің сальдосына сәйкес келеді.</w:t>
      </w:r>
    </w:p>
    <w:p>
      <w:pPr>
        <w:spacing w:after="0"/>
        <w:ind w:left="0"/>
        <w:jc w:val="both"/>
      </w:pPr>
      <w:r>
        <w:rPr>
          <w:rFonts w:ascii="Times New Roman"/>
          <w:b w:val="false"/>
          <w:i w:val="false"/>
          <w:color w:val="000000"/>
          <w:sz w:val="28"/>
        </w:rPr>
        <w:t>
      Дебиторлық берешектің құрамына банкроттардың және мәжбүрлеп таратылатын өзге де заңды тұлғалардың салық берешегінің, сондай-ақ оған қатысты мемлекеттік кірістер органдары республикалық бюджеттің салық түсімдері бойынша мәжбүрлеп өндіріп алудың барлық шараларын қолданған берешек сомалары енгізілмейді.</w:t>
      </w:r>
    </w:p>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бөлінген, бірақ есепті күнге Еуразиялық экономикалық одаққа мүше мемлекеттердің аударылмаған кедендік әкелу, сондай-ақ арнайы, демпингке қарсы, өтемақы баждары бойынша берешек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31. Есепке жатқызылатын қосылған құн салығы сомасының нөлдік ставка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 бойынша шығыстарды есептеу кезінде 7260 "Бюджетке түсетін түсімдерді азайту бойынша шығыстар" шоты қолданылады.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11.12.2024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бюджеттің, республикалық</w:t>
            </w:r>
            <w:r>
              <w:br/>
            </w:r>
            <w:r>
              <w:rPr>
                <w:rFonts w:ascii="Times New Roman"/>
                <w:b w:val="false"/>
                <w:i w:val="false"/>
                <w:color w:val="000000"/>
                <w:sz w:val="20"/>
              </w:rPr>
              <w:t>маңызы бар қала, Астана</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маңызы бар қала) бюджетінің,</w:t>
            </w:r>
            <w:r>
              <w:br/>
            </w:r>
            <w:r>
              <w:rPr>
                <w:rFonts w:ascii="Times New Roman"/>
                <w:b w:val="false"/>
                <w:i w:val="false"/>
                <w:color w:val="000000"/>
                <w:sz w:val="20"/>
              </w:rPr>
              <w:t>аудандық (облыстық маңызы</w:t>
            </w:r>
            <w:r>
              <w:br/>
            </w:r>
            <w:r>
              <w:rPr>
                <w:rFonts w:ascii="Times New Roman"/>
                <w:b w:val="false"/>
                <w:i w:val="false"/>
                <w:color w:val="000000"/>
                <w:sz w:val="20"/>
              </w:rPr>
              <w:t>бар қала) бюджеттің, 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бюджеттерінің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 w:id="54"/>
    <w:p>
      <w:pPr>
        <w:spacing w:after="0"/>
        <w:ind w:left="0"/>
        <w:jc w:val="left"/>
      </w:pPr>
      <w:r>
        <w:rPr>
          <w:rFonts w:ascii="Times New Roman"/>
          <w:b/>
          <w:i w:val="false"/>
          <w:color w:val="000000"/>
        </w:rPr>
        <w:t xml:space="preserve"> _____ жылғы "__" ________ есепті кезеңге арналған </w:t>
      </w:r>
      <w:r>
        <w:br/>
      </w:r>
      <w:r>
        <w:rPr>
          <w:rFonts w:ascii="Times New Roman"/>
          <w:b/>
          <w:i w:val="false"/>
          <w:color w:val="000000"/>
        </w:rPr>
        <w:t>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54"/>
    <w:p>
      <w:pPr>
        <w:spacing w:after="0"/>
        <w:ind w:left="0"/>
        <w:jc w:val="both"/>
      </w:pPr>
      <w:r>
        <w:rPr>
          <w:rFonts w:ascii="Times New Roman"/>
          <w:b w:val="false"/>
          <w:i w:val="false"/>
          <w:color w:val="ff0000"/>
          <w:sz w:val="28"/>
        </w:rPr>
        <w:t xml:space="preserve">
      Ескерту. Қосымша жаңа редакцияда – ҚР Қаржы министрінің 11.12.2024 </w:t>
      </w:r>
      <w:r>
        <w:rPr>
          <w:rFonts w:ascii="Times New Roman"/>
          <w:b w:val="false"/>
          <w:i w:val="false"/>
          <w:color w:val="ff0000"/>
          <w:sz w:val="28"/>
        </w:rPr>
        <w:t>№ 822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Ұсынылады: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 minfin.gov.kz</w:t>
      </w:r>
    </w:p>
    <w:p>
      <w:pPr>
        <w:spacing w:after="0"/>
        <w:ind w:left="0"/>
        <w:jc w:val="both"/>
      </w:pPr>
      <w:r>
        <w:rPr>
          <w:rFonts w:ascii="Times New Roman"/>
          <w:b w:val="false"/>
          <w:i w:val="false"/>
          <w:color w:val="000000"/>
          <w:sz w:val="28"/>
        </w:rPr>
        <w:t>
      Әкімшілік нысанның атауы: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ЖЕ-1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 жылғы "__"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кірістер органы және оның аумақтық бөлімшілері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15 қаңтарына дейін</w:t>
      </w:r>
    </w:p>
    <w:p>
      <w:pPr>
        <w:spacing w:after="0"/>
        <w:ind w:left="0"/>
        <w:jc w:val="both"/>
      </w:pPr>
      <w:r>
        <w:rPr>
          <w:rFonts w:ascii="Times New Roman"/>
          <w:b w:val="false"/>
          <w:i w:val="false"/>
          <w:color w:val="000000"/>
          <w:sz w:val="28"/>
        </w:rPr>
        <w:t>
      Бизнес-сәйкестендiру нөмiрі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p>
      <w:pPr>
        <w:spacing w:after="0"/>
        <w:ind w:left="0"/>
        <w:jc w:val="both"/>
      </w:pPr>
      <w:r>
        <w:rPr>
          <w:rFonts w:ascii="Times New Roman"/>
          <w:b w:val="false"/>
          <w:i w:val="false"/>
          <w:color w:val="000000"/>
          <w:sz w:val="28"/>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сондай-ақ заңды тұлғалардың дербес шоттарының қорытынды операциялары бойынша жиынтық есеп әкімшілік деректерді жинауға арналған "Жиынтық есеп"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Шоттардың корреспонденцияларын көрсеткен кезде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дербес шоттарының қорытынды операциялары бойынша жиынтық есепте көрсетілген сомалар Жиынтық есептен алып тасталады.</w:t>
      </w:r>
    </w:p>
    <w:p>
      <w:pPr>
        <w:spacing w:after="0"/>
        <w:ind w:left="0"/>
        <w:jc w:val="both"/>
      </w:pPr>
      <w:r>
        <w:rPr>
          <w:rFonts w:ascii="Times New Roman"/>
          <w:b w:val="false"/>
          <w:i w:val="false"/>
          <w:color w:val="000000"/>
          <w:sz w:val="28"/>
        </w:rPr>
        <w:t xml:space="preserve">
      Нөлдік мөлшерлеме бойынша салық салынатын сату бойынша айналымдар жасалған салық кезеңі үшін есептелген салық сомасынан есепке жатқызылатын қосылған құн салығы сомасының асып кетуімен негізделген қайтарылуға жататын сомалар бойынша есеп әкімшілік деректерді жинауға арналған "Жиынтық есеп"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Өтеусіз негізде әкімшілік деректерін жинауға арналған "Жиынтық есеп" нысанын толтыру бойынша түсініктеме әкімшілік деректерді жинауға арналған "Жиынтық есеп" нысанына қосымшада берілген.</w:t>
      </w:r>
    </w:p>
    <w:p>
      <w:pPr>
        <w:spacing w:after="0"/>
        <w:ind w:left="0"/>
        <w:jc w:val="both"/>
      </w:pPr>
      <w:r>
        <w:rPr>
          <w:rFonts w:ascii="Times New Roman"/>
          <w:b w:val="false"/>
          <w:i w:val="false"/>
          <w:color w:val="000000"/>
          <w:sz w:val="28"/>
        </w:rPr>
        <w:t>
      Атауы ______________________ Мекенжайы__________________</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Телефоны________________________________________________________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жеке шоттарының қорытынды операциялары бойынша жиынтық есеп</w:t>
      </w:r>
    </w:p>
    <w:p>
      <w:pPr>
        <w:spacing w:after="0"/>
        <w:ind w:left="0"/>
        <w:jc w:val="both"/>
      </w:pPr>
      <w:r>
        <w:rPr>
          <w:rFonts w:ascii="Times New Roman"/>
          <w:b w:val="false"/>
          <w:i w:val="false"/>
          <w:color w:val="000000"/>
          <w:sz w:val="28"/>
        </w:rPr>
        <w:t>
      Есепті күн:</w:t>
      </w:r>
    </w:p>
    <w:p>
      <w:pPr>
        <w:spacing w:after="0"/>
        <w:ind w:left="0"/>
        <w:jc w:val="both"/>
      </w:pPr>
      <w:r>
        <w:rPr>
          <w:rFonts w:ascii="Times New Roman"/>
          <w:b w:val="false"/>
          <w:i w:val="false"/>
          <w:color w:val="000000"/>
          <w:sz w:val="28"/>
        </w:rPr>
        <w:t>
      Жыл басынан бергі кезеңділік:</w:t>
      </w:r>
    </w:p>
    <w:p>
      <w:pPr>
        <w:spacing w:after="0"/>
        <w:ind w:left="0"/>
        <w:jc w:val="both"/>
      </w:pPr>
      <w:r>
        <w:rPr>
          <w:rFonts w:ascii="Times New Roman"/>
          <w:b w:val="false"/>
          <w:i w:val="false"/>
          <w:color w:val="000000"/>
          <w:sz w:val="28"/>
        </w:rPr>
        <w:t>
      Өңірдің атауы: _____________________________________________________</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w:t>
      </w:r>
    </w:p>
    <w:p>
      <w:pPr>
        <w:spacing w:after="0"/>
        <w:ind w:left="0"/>
        <w:jc w:val="both"/>
      </w:pPr>
      <w:r>
        <w:rPr>
          <w:rFonts w:ascii="Times New Roman"/>
          <w:b w:val="false"/>
          <w:i w:val="false"/>
          <w:color w:val="000000"/>
          <w:sz w:val="28"/>
        </w:rPr>
        <w:t>
      Есепті қалыптастыру күні мен уақыты:</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(бұдан әрі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салық төлеушілердің жеке шоттарының қорытынды операциялары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оған қатысты мәжбүрлеп өндіріп алудың барлық шараларын қолданған салық төлеушілердің жеке шоттарының қорытынды операциялары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Мекенжайы__________________</w:t>
      </w:r>
    </w:p>
    <w:p>
      <w:pPr>
        <w:spacing w:after="0"/>
        <w:ind w:left="0"/>
        <w:jc w:val="both"/>
      </w:pPr>
      <w:r>
        <w:rPr>
          <w:rFonts w:ascii="Times New Roman"/>
          <w:b w:val="false"/>
          <w:i w:val="false"/>
          <w:color w:val="000000"/>
          <w:sz w:val="28"/>
        </w:rPr>
        <w:t>
      ___________________________________ __________________________</w:t>
      </w:r>
    </w:p>
    <w:p>
      <w:pPr>
        <w:spacing w:after="0"/>
        <w:ind w:left="0"/>
        <w:jc w:val="both"/>
      </w:pPr>
      <w:r>
        <w:rPr>
          <w:rFonts w:ascii="Times New Roman"/>
          <w:b w:val="false"/>
          <w:i w:val="false"/>
          <w:color w:val="000000"/>
          <w:sz w:val="28"/>
        </w:rPr>
        <w:t>
      Телефоны_____________________________________________________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w:t>
      </w:r>
    </w:p>
    <w:p>
      <w:pPr>
        <w:spacing w:after="0"/>
        <w:ind w:left="0"/>
        <w:jc w:val="both"/>
      </w:pPr>
      <w:r>
        <w:rPr>
          <w:rFonts w:ascii="Times New Roman"/>
          <w:b w:val="false"/>
          <w:i w:val="false"/>
          <w:color w:val="000000"/>
          <w:sz w:val="28"/>
        </w:rPr>
        <w:t>
      Орындаушы___________________________________________________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Есепке жатқызылатын қосылған құн салығы сомасының нөлдік мөлшерлемесі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сомалар бойынша есеп</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қайтаруға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Мекенжайы__________________</w:t>
      </w:r>
    </w:p>
    <w:p>
      <w:pPr>
        <w:spacing w:after="0"/>
        <w:ind w:left="0"/>
        <w:jc w:val="both"/>
      </w:pPr>
      <w:r>
        <w:rPr>
          <w:rFonts w:ascii="Times New Roman"/>
          <w:b w:val="false"/>
          <w:i w:val="false"/>
          <w:color w:val="000000"/>
          <w:sz w:val="28"/>
        </w:rPr>
        <w:t>
      _________________________________ ____________________________</w:t>
      </w:r>
    </w:p>
    <w:p>
      <w:pPr>
        <w:spacing w:after="0"/>
        <w:ind w:left="0"/>
        <w:jc w:val="both"/>
      </w:pPr>
      <w:r>
        <w:rPr>
          <w:rFonts w:ascii="Times New Roman"/>
          <w:b w:val="false"/>
          <w:i w:val="false"/>
          <w:color w:val="000000"/>
          <w:sz w:val="28"/>
        </w:rPr>
        <w:t>
      Телефоны_____________________________________________________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w:t>
      </w:r>
    </w:p>
    <w:p>
      <w:pPr>
        <w:spacing w:after="0"/>
        <w:ind w:left="0"/>
        <w:jc w:val="both"/>
      </w:pPr>
      <w:r>
        <w:rPr>
          <w:rFonts w:ascii="Times New Roman"/>
          <w:b w:val="false"/>
          <w:i w:val="false"/>
          <w:color w:val="000000"/>
          <w:sz w:val="28"/>
        </w:rPr>
        <w:t>
      Орындаушы___________________________________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Өтеусіз негізде әкімшілік деректерді жинауға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 нысанын толтыру бойынша түсініктеме (ЖЕ-1, жылдық) 1-тарау. Жалпы ережелер</w:t>
      </w:r>
    </w:p>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16601 болып тіркелген) сәйкес әзірленген. </w:t>
      </w:r>
    </w:p>
    <w:p>
      <w:pPr>
        <w:spacing w:after="0"/>
        <w:ind w:left="0"/>
        <w:jc w:val="both"/>
      </w:pPr>
      <w:r>
        <w:rPr>
          <w:rFonts w:ascii="Times New Roman"/>
          <w:b w:val="false"/>
          <w:i w:val="false"/>
          <w:color w:val="000000"/>
          <w:sz w:val="28"/>
        </w:rPr>
        <w:t>
      2. Жиынтық есепті мемлекеттік кірістер органы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p>
      <w:pPr>
        <w:spacing w:after="0"/>
        <w:ind w:left="0"/>
        <w:jc w:val="both"/>
      </w:pPr>
      <w:r>
        <w:rPr>
          <w:rFonts w:ascii="Times New Roman"/>
          <w:b w:val="false"/>
          <w:i w:val="false"/>
          <w:color w:val="000000"/>
          <w:sz w:val="28"/>
        </w:rPr>
        <w:t xml:space="preserve">
      3. Жиынтық есеп төлемдер журналы мен салық төлеушілердің жеке шоттарының деректері негізінде теңгеде толтырылады. </w:t>
      </w:r>
    </w:p>
    <w:p>
      <w:pPr>
        <w:spacing w:after="0"/>
        <w:ind w:left="0"/>
        <w:jc w:val="both"/>
      </w:pPr>
      <w:r>
        <w:rPr>
          <w:rFonts w:ascii="Times New Roman"/>
          <w:b w:val="false"/>
          <w:i w:val="false"/>
          <w:color w:val="000000"/>
          <w:sz w:val="28"/>
        </w:rPr>
        <w:t xml:space="preserve">
      Жиынтық есеп есепті жасау күніне салық төлеушілердің дербес шоттарында көрсетілген барлық жазбалар ескеріле отырып қалыптастырылады. </w:t>
      </w:r>
    </w:p>
    <w:p>
      <w:pPr>
        <w:spacing w:after="0"/>
        <w:ind w:left="0"/>
        <w:jc w:val="both"/>
      </w:pPr>
      <w:r>
        <w:rPr>
          <w:rFonts w:ascii="Times New Roman"/>
          <w:b w:val="false"/>
          <w:i w:val="false"/>
          <w:color w:val="000000"/>
          <w:sz w:val="28"/>
        </w:rPr>
        <w:t>
      4. Жиынтық есепке мемлекеттік кірістер органы мен оның аумақтық бөлімшелерінің орындаушысы мен басшылары немесе олардың міндеттерін атқарушы адамдар қол қояды.</w:t>
      </w:r>
    </w:p>
    <w:p>
      <w:pPr>
        <w:spacing w:after="0"/>
        <w:ind w:left="0"/>
        <w:jc w:val="left"/>
      </w:pPr>
      <w:r>
        <w:rPr>
          <w:rFonts w:ascii="Times New Roman"/>
          <w:b/>
          <w:i w:val="false"/>
          <w:color w:val="000000"/>
        </w:rPr>
        <w:t xml:space="preserve"> 2-тарау. Жиынтық есепті толтыру бойынша түсіндірме</w:t>
      </w:r>
    </w:p>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p>
      <w:pPr>
        <w:spacing w:after="0"/>
        <w:ind w:left="0"/>
        <w:jc w:val="both"/>
      </w:pPr>
      <w:r>
        <w:rPr>
          <w:rFonts w:ascii="Times New Roman"/>
          <w:b w:val="false"/>
          <w:i w:val="false"/>
          <w:color w:val="000000"/>
          <w:sz w:val="28"/>
        </w:rPr>
        <w:t>
      8. Жиынтық есептің 2-бағанында БСК атауы көрсетіледі.</w:t>
      </w:r>
    </w:p>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бұйрығымен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p>
      <w:pPr>
        <w:spacing w:after="0"/>
        <w:ind w:left="0"/>
        <w:jc w:val="both"/>
      </w:pPr>
      <w:r>
        <w:rPr>
          <w:rFonts w:ascii="Times New Roman"/>
          <w:b w:val="false"/>
          <w:i w:val="false"/>
          <w:color w:val="000000"/>
          <w:sz w:val="28"/>
        </w:rPr>
        <w:t xml:space="preserve">
      20. Жиынтық есепке </w:t>
      </w:r>
      <w:r>
        <w:rPr>
          <w:rFonts w:ascii="Times New Roman"/>
          <w:b w:val="false"/>
          <w:i w:val="false"/>
          <w:color w:val="000000"/>
          <w:sz w:val="28"/>
        </w:rPr>
        <w:t>1-қосымшада</w:t>
      </w:r>
      <w:r>
        <w:rPr>
          <w:rFonts w:ascii="Times New Roman"/>
          <w:b w:val="false"/>
          <w:i w:val="false"/>
          <w:color w:val="000000"/>
          <w:sz w:val="28"/>
        </w:rPr>
        <w:t xml:space="preserve"> банкроттардың және мәжбүрлеп таратылатын өзге де заңды тұлғалардың салық берешегінің есептелген, азайтылған, келіп түскен (есепке жатқызылған) және қайтарылған сомалары, сондай-ақ мемлекеттік кіріс органдары оған қатысты мәжбүрлеп өндіріп алудың барлық шараларын қабылдаған берешегі көрсетіледі</w:t>
      </w:r>
    </w:p>
    <w:p>
      <w:pPr>
        <w:spacing w:after="0"/>
        <w:ind w:left="0"/>
        <w:jc w:val="both"/>
      </w:pPr>
      <w:r>
        <w:rPr>
          <w:rFonts w:ascii="Times New Roman"/>
          <w:b w:val="false"/>
          <w:i w:val="false"/>
          <w:color w:val="000000"/>
          <w:sz w:val="28"/>
        </w:rPr>
        <w:t xml:space="preserve">
      21. Жиынтық есепке </w:t>
      </w:r>
      <w:r>
        <w:rPr>
          <w:rFonts w:ascii="Times New Roman"/>
          <w:b w:val="false"/>
          <w:i w:val="false"/>
          <w:color w:val="000000"/>
          <w:sz w:val="28"/>
        </w:rPr>
        <w:t>2-қосымшада</w:t>
      </w:r>
      <w:r>
        <w:rPr>
          <w:rFonts w:ascii="Times New Roman"/>
          <w:b w:val="false"/>
          <w:i w:val="false"/>
          <w:color w:val="000000"/>
          <w:sz w:val="28"/>
        </w:rPr>
        <w:t xml:space="preserve"> нөлдік мөлшерлеме бойынша салық салынатын өткізу бойынша айналымдар жасалған салық кезеңі үшін есептелген салық сомасынан есепке жатқызылатын қосылған құн салығы сомасының асып кетуіне негізделген қайтарылуға жататын сомалар, сондай-ақ салықтардың басқа түрлері бойынша нақты қайтару сомалары көрсетіледі.</w:t>
      </w:r>
    </w:p>
    <w:p>
      <w:pPr>
        <w:spacing w:after="0"/>
        <w:ind w:left="0"/>
        <w:jc w:val="both"/>
      </w:pPr>
      <w:r>
        <w:rPr>
          <w:rFonts w:ascii="Times New Roman"/>
          <w:b w:val="false"/>
          <w:i w:val="false"/>
          <w:color w:val="000000"/>
          <w:sz w:val="28"/>
        </w:rPr>
        <w:t>
      22. Мемлекеттік кірістер органы мен оның аумақтық бөлімшелері:</w:t>
      </w:r>
    </w:p>
    <w:p>
      <w:pPr>
        <w:spacing w:after="0"/>
        <w:ind w:left="0"/>
        <w:jc w:val="both"/>
      </w:pPr>
      <w:r>
        <w:rPr>
          <w:rFonts w:ascii="Times New Roman"/>
          <w:b w:val="false"/>
          <w:i w:val="false"/>
          <w:color w:val="000000"/>
          <w:sz w:val="28"/>
        </w:rPr>
        <w:t>
      1) бюджет түсіміне әсер ететін негізгі факторларға;</w:t>
      </w:r>
    </w:p>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p>
      <w:pPr>
        <w:spacing w:after="0"/>
        <w:ind w:left="0"/>
        <w:jc w:val="both"/>
      </w:pPr>
      <w:r>
        <w:rPr>
          <w:rFonts w:ascii="Times New Roman"/>
          <w:b w:val="false"/>
          <w:i w:val="false"/>
          <w:color w:val="000000"/>
          <w:sz w:val="28"/>
        </w:rPr>
        <w:t>
      3) бересі мен артық төлемнің пайда болу себептері;</w:t>
      </w:r>
    </w:p>
    <w:p>
      <w:pPr>
        <w:spacing w:after="0"/>
        <w:ind w:left="0"/>
        <w:jc w:val="both"/>
      </w:pPr>
      <w:r>
        <w:rPr>
          <w:rFonts w:ascii="Times New Roman"/>
          <w:b w:val="false"/>
          <w:i w:val="false"/>
          <w:color w:val="000000"/>
          <w:sz w:val="28"/>
        </w:rPr>
        <w:t>
      4) Жиынтық есептің салықтары бойынша берешекке енгізілген бересі сомасы себептеріне талдауды жүзеге асырады.</w:t>
      </w:r>
    </w:p>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