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a4f8" w14:textId="348a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мүшелеріне берілген сыйақының жиынтық мөлшері туралы ақпаратты орналастыру қағидаларын бекіту туралы" Қазақстан Республикасы Ұлттық Банкі Басқармасының 2016 жылғы 28 қаңтардағы № 26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28 сәуірдегі № 70 қаулысы. Қазақстан Республикасының Әділет министрлігінде 2017 жылғы 28 маусымда № 15270 болып тіркелді. Күші жойылды - Қазақстан Республикасы Ұлттық Банкі Басқармасының 2018 жылғы 27 тамыздағы № 189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27.08.2018 </w:t>
      </w:r>
      <w:r>
        <w:rPr>
          <w:rFonts w:ascii="Times New Roman"/>
          <w:b w:val="false"/>
          <w:i w:val="false"/>
          <w:color w:val="ff0000"/>
          <w:sz w:val="28"/>
        </w:rPr>
        <w:t>№ 189</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мүшелеріне берілген сыйақының жиынтық мөлшері туралы ақпаратты орналастыру қағидаларын бекіту туралы" Қазақстан Республикасы Ұлттық Банкі Басқармасының 2016 жылғы 28 қаңтардағы № 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13438 тіркелген, 2016 жылғы 7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xml:space="preserve">
      "1. Қоса беріліп отырған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Start w:name="z6" w:id="4"/>
    <w:p>
      <w:pPr>
        <w:spacing w:after="0"/>
        <w:ind w:left="0"/>
        <w:jc w:val="both"/>
      </w:pPr>
      <w:r>
        <w:rPr>
          <w:rFonts w:ascii="Times New Roman"/>
          <w:b w:val="false"/>
          <w:i w:val="false"/>
          <w:color w:val="000000"/>
          <w:sz w:val="28"/>
        </w:rPr>
        <w:t xml:space="preserve">
      көрсетілген қаулымен бекітілген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мүшелеріне берілген сыйақының жиынтық мөлшері туралы ақпаратты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5"/>
    <w:p>
      <w:pPr>
        <w:spacing w:after="0"/>
        <w:ind w:left="0"/>
        <w:jc w:val="both"/>
      </w:pPr>
      <w:r>
        <w:rPr>
          <w:rFonts w:ascii="Times New Roman"/>
          <w:b w:val="false"/>
          <w:i w:val="false"/>
          <w:color w:val="000000"/>
          <w:sz w:val="28"/>
        </w:rPr>
        <w:t>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 Осы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 (бұдан әрі – Қағидалар) "Акционерлік қоғамдар туралы" 2003 жылғы 13 мамырдағы Қазақстан Республикасы Заңының (бұдан әрі - Акционерлік қоғамдар туралы заң) </w:t>
      </w:r>
      <w:r>
        <w:rPr>
          <w:rFonts w:ascii="Times New Roman"/>
          <w:b w:val="false"/>
          <w:i w:val="false"/>
          <w:color w:val="000000"/>
          <w:sz w:val="28"/>
        </w:rPr>
        <w:t>79-бабына</w:t>
      </w:r>
      <w:r>
        <w:rPr>
          <w:rFonts w:ascii="Times New Roman"/>
          <w:b w:val="false"/>
          <w:i w:val="false"/>
          <w:color w:val="000000"/>
          <w:sz w:val="28"/>
        </w:rPr>
        <w:t xml:space="preserve"> және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Қазақстан Республикасы Заңының (бұдан әрі - Бағалы қағаздар нарығы туралы заң) </w:t>
      </w:r>
      <w:r>
        <w:rPr>
          <w:rFonts w:ascii="Times New Roman"/>
          <w:b w:val="false"/>
          <w:i w:val="false"/>
          <w:color w:val="000000"/>
          <w:sz w:val="28"/>
        </w:rPr>
        <w:t>102-бабына</w:t>
      </w:r>
      <w:r>
        <w:rPr>
          <w:rFonts w:ascii="Times New Roman"/>
          <w:b w:val="false"/>
          <w:i w:val="false"/>
          <w:color w:val="000000"/>
          <w:sz w:val="28"/>
        </w:rPr>
        <w:t xml:space="preserve"> сәйкес әзірленді және акционерлік қоғамдардың және акционерлік қоғамдар болып табылмайтын эмитенттердің Қазақстан Республикасының бухгалтерлік есеп пен қаржылық есептiлiк туралы заңнамасына сәйкес белгіленген қаржылық есептілік депозитарийінің (бұдан әрі - қаржылық есептілік депозитарийі), тізіміне акционерлік қоғам не акционерлік қоғам болып табылмайтын эмитент шығарған бағалы қағаздар енгізілген қор биржасының интернет-ресурстарында корпоративтік оқиғалар туралы, бағалы қағаздарды ұстаушылардың мүдделерін қозғайтын қызметіндегі өзгерістер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тәртібі мен мерзімдерін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xml:space="preserve">
      "6) электрондық есеп – куәландыратын орталық берген электрондық цифрлық қолтаңба қойылатын жылдық және (немесе) тоқсан сайынғы қаржылық есептіліктің нысандарымен,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ақпаратпен бағдарламалық қамтамасыз етудің толтырылған тиісті шаблоны.";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 орыс тіліндегі мәтіні өзгермейді:</w:t>
      </w:r>
    </w:p>
    <w:bookmarkStart w:name="z11" w:id="6"/>
    <w:p>
      <w:pPr>
        <w:spacing w:after="0"/>
        <w:ind w:left="0"/>
        <w:jc w:val="both"/>
      </w:pPr>
      <w:r>
        <w:rPr>
          <w:rFonts w:ascii="Times New Roman"/>
          <w:b w:val="false"/>
          <w:i w:val="false"/>
          <w:color w:val="000000"/>
          <w:sz w:val="28"/>
        </w:rPr>
        <w:t>
      "Эмиссиялық бағалы қағаздар айналысының кезеңінде бағалы қағаздары қор биржасының тізіміне енгізілген, акционерлік қоғам болып табылатын эмитент қор биржасына Қағидалардың 2-қосымшасында көрсетілген Қаржылық есептілік депозитарийінің интернет-ресурсында орналастырылатын бағалы қағаздарды ұстаушылардың мүдделерін қозғайтын эмитенттің (акционерлік қоғам болып табылмайтын) қызметіндегі өзгерістер туралы ақпараттың мазмұнына қойылатын талаптарға (бұдан әрі - 2-қосымша) сәйкес жасалған, тізбесі Бағалы қағаздар нарығы туралы заңның 102-бабының 2-тармағында айқындалған бағалы қағаздарды ұстаушылардың мүдделерін қозғайтын осы эмитенттің қызметіндегі өзгерістер туралы ақпаратты, сондай-ақ жылдық және тоқсан сайынғы қаржылық есептілікті, аудиторлық есептерді қор биржасының ішкі құжаттарымен белгіленген тәртіппен интернет-ресурсында жариялау үшін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Акционерлік қоғам қаржылық есептілік депозитарийінің интернет-ресурсында қаржылық есептілік депозитарийіне тізбесі Акционерлік қоғамдар туралы заңның </w:t>
      </w:r>
      <w:r>
        <w:rPr>
          <w:rFonts w:ascii="Times New Roman"/>
          <w:b w:val="false"/>
          <w:i w:val="false"/>
          <w:color w:val="000000"/>
          <w:sz w:val="28"/>
        </w:rPr>
        <w:t>79-бабының</w:t>
      </w:r>
      <w:r>
        <w:rPr>
          <w:rFonts w:ascii="Times New Roman"/>
          <w:b w:val="false"/>
          <w:i w:val="false"/>
          <w:color w:val="000000"/>
          <w:sz w:val="28"/>
        </w:rPr>
        <w:t xml:space="preserve"> 1-тармағында айқындалған корпоративтік оқиғалар туралы ақпаратты және оның эмиссиялық бағалы қағаздары айналыста болатын кезеңде тізбесі Бағалы қағаздар нарығы туралы заңның 102-бабының 2-тармағында айқындалған бағалы қағаздарды ұстаушылардың мүдделерін қозғайтын:</w:t>
      </w:r>
    </w:p>
    <w:bookmarkStart w:name="z14" w:id="7"/>
    <w:p>
      <w:pPr>
        <w:spacing w:after="0"/>
        <w:ind w:left="0"/>
        <w:jc w:val="both"/>
      </w:pPr>
      <w:r>
        <w:rPr>
          <w:rFonts w:ascii="Times New Roman"/>
          <w:b w:val="false"/>
          <w:i w:val="false"/>
          <w:color w:val="000000"/>
          <w:sz w:val="28"/>
        </w:rPr>
        <w:t xml:space="preserve">
      1) корпоративтік оқиғалар туындаған күннен кейін 3 (үш) жұмыс күні ішінде Қағидаларға </w:t>
      </w:r>
      <w:r>
        <w:rPr>
          <w:rFonts w:ascii="Times New Roman"/>
          <w:b w:val="false"/>
          <w:i w:val="false"/>
          <w:color w:val="000000"/>
          <w:sz w:val="28"/>
        </w:rPr>
        <w:t>1-қосымшаның</w:t>
      </w:r>
      <w:r>
        <w:rPr>
          <w:rFonts w:ascii="Times New Roman"/>
          <w:b w:val="false"/>
          <w:i w:val="false"/>
          <w:color w:val="000000"/>
          <w:sz w:val="28"/>
        </w:rPr>
        <w:t xml:space="preserve"> 2, 3, 4, 5, 6, 7, 8, 10, 12, және 13-тармақтарына;</w:t>
      </w:r>
    </w:p>
    <w:bookmarkEnd w:id="7"/>
    <w:bookmarkStart w:name="z15" w:id="8"/>
    <w:p>
      <w:pPr>
        <w:spacing w:after="0"/>
        <w:ind w:left="0"/>
        <w:jc w:val="both"/>
      </w:pPr>
      <w:r>
        <w:rPr>
          <w:rFonts w:ascii="Times New Roman"/>
          <w:b w:val="false"/>
          <w:i w:val="false"/>
          <w:color w:val="000000"/>
          <w:sz w:val="28"/>
        </w:rPr>
        <w:t>
      2) корпоративтік оқиғалар және (немесе) бағалы қағаздарды ұстаушылардың мүдделерін қозғайтын акционерлік қоғамның қызметіндегі өзгерістер туындаған күннен бастап күнтізбелік 15 (он бес) күн ішінде Қағидаларға 1-қосымшаның 1, 9, 11, 15, 16, 17, 18, 19, 20, 21, 22 және 23-тармақтарына;</w:t>
      </w:r>
    </w:p>
    <w:bookmarkEnd w:id="8"/>
    <w:bookmarkStart w:name="z16" w:id="9"/>
    <w:p>
      <w:pPr>
        <w:spacing w:after="0"/>
        <w:ind w:left="0"/>
        <w:jc w:val="both"/>
      </w:pPr>
      <w:r>
        <w:rPr>
          <w:rFonts w:ascii="Times New Roman"/>
          <w:b w:val="false"/>
          <w:i w:val="false"/>
          <w:color w:val="000000"/>
          <w:sz w:val="28"/>
        </w:rPr>
        <w:t>
      3) акционерлік қоғам корпоративтік дау жөнiндегi азаматтық іс бойынша тиiстi сот хабарламасын (шақыруын) алған күннен кейін 7 (жеті) жұмыс күні iшiнде Қағидаларға 1-қосымшаның 14-тармағына;</w:t>
      </w:r>
    </w:p>
    <w:bookmarkEnd w:id="9"/>
    <w:bookmarkStart w:name="z17" w:id="10"/>
    <w:p>
      <w:pPr>
        <w:spacing w:after="0"/>
        <w:ind w:left="0"/>
        <w:jc w:val="both"/>
      </w:pPr>
      <w:r>
        <w:rPr>
          <w:rFonts w:ascii="Times New Roman"/>
          <w:b w:val="false"/>
          <w:i w:val="false"/>
          <w:color w:val="000000"/>
          <w:sz w:val="28"/>
        </w:rPr>
        <w:t>
      4) егер Акционерлік қоғамдар туралы және Бағалы қағаздар нарығы туралы заңдарда ақпаратты жариялаудың (акционерлердің назарына жеткізу) өзге мерзімдері көзделмесе, корпоративтік оқиғалар туындаған күннен бастап 3 (үш) жұмыс күні ішінде Қағидаларға 1-қосымшаның 24-тармағына сәйкес жасалған, оның қызметіндегі өзгерістер туралы ақпаратты орналастыруды қамтамасыз етеді.</w:t>
      </w:r>
    </w:p>
    <w:bookmarkEnd w:id="10"/>
    <w:bookmarkStart w:name="z18" w:id="11"/>
    <w:p>
      <w:pPr>
        <w:spacing w:after="0"/>
        <w:ind w:left="0"/>
        <w:jc w:val="both"/>
      </w:pPr>
      <w:r>
        <w:rPr>
          <w:rFonts w:ascii="Times New Roman"/>
          <w:b w:val="false"/>
          <w:i w:val="false"/>
          <w:color w:val="000000"/>
          <w:sz w:val="28"/>
        </w:rPr>
        <w:t>
      5. Акционерлік қоғамның қызметінде корпоративтік оқиғалардың және (немесе) Қағидаларға 1-қосымшаның 2, 3, 4, 9, 10, 11, 15, 17, 19 және 21-тармақтарында көрсетілген бағалы қағаздарды ұстаушылардың мүдделерін қозғайтын өзгерістердің туындау күні акционерлік қоғамның осындай оқиғалардың және (немесе) өзгерістердің туындағанын растайтын тиісті құжаттарды алған күні болып табылады.</w:t>
      </w:r>
    </w:p>
    <w:bookmarkEnd w:id="11"/>
    <w:bookmarkStart w:name="z19" w:id="12"/>
    <w:p>
      <w:pPr>
        <w:spacing w:after="0"/>
        <w:ind w:left="0"/>
        <w:jc w:val="both"/>
      </w:pPr>
      <w:r>
        <w:rPr>
          <w:rFonts w:ascii="Times New Roman"/>
          <w:b w:val="false"/>
          <w:i w:val="false"/>
          <w:color w:val="000000"/>
          <w:sz w:val="28"/>
        </w:rPr>
        <w:t>
      Қағидаларға 1-қосымшаның 5-тармағында көрсетілген ірі мәмілені және (немесе) бірмезгілде мынадай талаптарға жауап беретін: акционерлік қоғам жасауға мүдделі мәміле болып табылатын және қоғамның уәкілетті органы Қағидаларға 1-қосымшаның 6-тармағында көрсетілген осындай мәмілені жасау туралы шешімді қабылдау күнінде құны қоғам активтерінің жалпы баланстық құны мөлшерінің он және одан көп пайызы болатын мүлікті иеленуге немесе иеліктен шығаруға байланысты мәмілені жасау үшін міндетті мемлекеттік немесе өзге тіркеу қажет жағдайда, корпоративтік оқиғалардың туындау күні акционерлік қоғамның оны мемлекеттік немесе өзге тіркеуді растайтын құжаттарды алған күні болып табылады.</w:t>
      </w:r>
    </w:p>
    <w:bookmarkEnd w:id="12"/>
    <w:bookmarkStart w:name="z20" w:id="13"/>
    <w:p>
      <w:pPr>
        <w:spacing w:after="0"/>
        <w:ind w:left="0"/>
        <w:jc w:val="both"/>
      </w:pPr>
      <w:r>
        <w:rPr>
          <w:rFonts w:ascii="Times New Roman"/>
          <w:b w:val="false"/>
          <w:i w:val="false"/>
          <w:color w:val="000000"/>
          <w:sz w:val="28"/>
        </w:rPr>
        <w:t>
      Корпоративтік оқиғалардың және (немесе) акционерлік қоғамның қызметіндегі бағалы қағаздарды ұстаушылардың мүдделерін қозғайтын, Қағидаларға 1-қосымшаның 7-тармағында көрсетілген өзгерістердің туындау күні:</w:t>
      </w:r>
    </w:p>
    <w:bookmarkEnd w:id="13"/>
    <w:bookmarkStart w:name="z21" w:id="14"/>
    <w:p>
      <w:pPr>
        <w:spacing w:after="0"/>
        <w:ind w:left="0"/>
        <w:jc w:val="both"/>
      </w:pPr>
      <w:r>
        <w:rPr>
          <w:rFonts w:ascii="Times New Roman"/>
          <w:b w:val="false"/>
          <w:i w:val="false"/>
          <w:color w:val="000000"/>
          <w:sz w:val="28"/>
        </w:rPr>
        <w:t>
      кепілі Қазақстан Республикасының заңнамалық актілеріне сәйкес тіркелуге жататын мүлікке қатысты – акционерлік қоғамның кепілге қою (қайта кепілге қою) туралы шартты тіркеуді растайтын құжаттарды алған күні;</w:t>
      </w:r>
    </w:p>
    <w:bookmarkEnd w:id="14"/>
    <w:bookmarkStart w:name="z23" w:id="15"/>
    <w:p>
      <w:pPr>
        <w:spacing w:after="0"/>
        <w:ind w:left="0"/>
        <w:jc w:val="both"/>
      </w:pPr>
      <w:r>
        <w:rPr>
          <w:rFonts w:ascii="Times New Roman"/>
          <w:b w:val="false"/>
          <w:i w:val="false"/>
          <w:color w:val="000000"/>
          <w:sz w:val="28"/>
        </w:rPr>
        <w:t>
      кепілі Қазақстан Республикасының заңнамалық актілеріне сәйкес тіркелуге жатпайтын мүлікке қатысты – акционерлік қоғамның мүлікті кепіл ұстаушыға беруді растайтын құжаттарды алу күні, ал егер ол берілуге жатпайтын болса, онда кепілге қою (қайта кепілге қою) туралы шарт жасаған күні болып табылады.</w:t>
      </w:r>
    </w:p>
    <w:bookmarkEnd w:id="15"/>
    <w:bookmarkStart w:name="z24" w:id="16"/>
    <w:p>
      <w:pPr>
        <w:spacing w:after="0"/>
        <w:ind w:left="0"/>
        <w:jc w:val="both"/>
      </w:pPr>
      <w:r>
        <w:rPr>
          <w:rFonts w:ascii="Times New Roman"/>
          <w:b w:val="false"/>
          <w:i w:val="false"/>
          <w:color w:val="000000"/>
          <w:sz w:val="28"/>
        </w:rPr>
        <w:t xml:space="preserve">
      Акционерлік қоғамның қарыз алуы туралы шарттың күшіне ену күні Қағидаларға 1-қосымшаның 8-тармағында көрсетілген корпоративтік оқиғаның туындау күні болып табылады. </w:t>
      </w:r>
    </w:p>
    <w:bookmarkEnd w:id="16"/>
    <w:bookmarkStart w:name="z25" w:id="17"/>
    <w:p>
      <w:pPr>
        <w:spacing w:after="0"/>
        <w:ind w:left="0"/>
        <w:jc w:val="both"/>
      </w:pPr>
      <w:r>
        <w:rPr>
          <w:rFonts w:ascii="Times New Roman"/>
          <w:b w:val="false"/>
          <w:i w:val="false"/>
          <w:color w:val="000000"/>
          <w:sz w:val="28"/>
        </w:rPr>
        <w:t>
      Әкімшілік құқық бұзушылық туралы іс бойынша қаулы заңды күшіне енген күн, ал қаулыға соған уәкілетті тұлғалар шағым жасаған немесе наразылық білдірген жағдайларда – акционерлік қоғамның шағым, наразылық бойынша заңды күшіне енген қаулыны алған күннен бастап Қағидаларға 1-қосымшаның 13-тармағында көрсетілген корпоративтік оқиғаның туындау күні болып табылады.</w:t>
      </w:r>
    </w:p>
    <w:bookmarkEnd w:id="17"/>
    <w:bookmarkStart w:name="z26" w:id="18"/>
    <w:p>
      <w:pPr>
        <w:spacing w:after="0"/>
        <w:ind w:left="0"/>
        <w:jc w:val="both"/>
      </w:pPr>
      <w:r>
        <w:rPr>
          <w:rFonts w:ascii="Times New Roman"/>
          <w:b w:val="false"/>
          <w:i w:val="false"/>
          <w:color w:val="000000"/>
          <w:sz w:val="28"/>
        </w:rPr>
        <w:t xml:space="preserve">
      Егер эмитент не эмитенттің лауазымды тұлғасы 2014 жылғы 5 шілдедегі Әкімшілік құқық бұзушылық туралы Қазақстан Республикасы Кодексінің </w:t>
      </w:r>
      <w:r>
        <w:rPr>
          <w:rFonts w:ascii="Times New Roman"/>
          <w:b w:val="false"/>
          <w:i w:val="false"/>
          <w:color w:val="000000"/>
          <w:sz w:val="28"/>
        </w:rPr>
        <w:t>811</w:t>
      </w:r>
      <w:r>
        <w:rPr>
          <w:rFonts w:ascii="Times New Roman"/>
          <w:b w:val="false"/>
          <w:i w:val="false"/>
          <w:color w:val="000000"/>
          <w:sz w:val="28"/>
        </w:rPr>
        <w:t xml:space="preserve"> және </w:t>
      </w:r>
      <w:r>
        <w:rPr>
          <w:rFonts w:ascii="Times New Roman"/>
          <w:b w:val="false"/>
          <w:i w:val="false"/>
          <w:color w:val="000000"/>
          <w:sz w:val="28"/>
        </w:rPr>
        <w:t>897-баптарына</w:t>
      </w:r>
      <w:r>
        <w:rPr>
          <w:rFonts w:ascii="Times New Roman"/>
          <w:b w:val="false"/>
          <w:i w:val="false"/>
          <w:color w:val="000000"/>
          <w:sz w:val="28"/>
        </w:rPr>
        <w:t xml:space="preserve"> сәйкес әкімшілік жауапкершілікке тартылған болса, онда эмитент не эмитенттің лауазымды тұлғасы салынған әкімшілік айыппұлды төлеген күн корпоративтік оқиғаның туындау күні болып табылады.</w:t>
      </w:r>
    </w:p>
    <w:bookmarkEnd w:id="18"/>
    <w:bookmarkStart w:name="z27" w:id="19"/>
    <w:p>
      <w:pPr>
        <w:spacing w:after="0"/>
        <w:ind w:left="0"/>
        <w:jc w:val="both"/>
      </w:pPr>
      <w:r>
        <w:rPr>
          <w:rFonts w:ascii="Times New Roman"/>
          <w:b w:val="false"/>
          <w:i w:val="false"/>
          <w:color w:val="000000"/>
          <w:sz w:val="28"/>
        </w:rPr>
        <w:t>
      Заңды тұлғаны қайта ұйымдастыру (қосылуды қоспағанда) нәтижесінде немесе қосылған заңды тұлғаның қызметін тоқтату туралы мәліметтерді Ұлттық бизнес-сәйкестендіру нөмірлерінің тізіліміне енгізу сәтінен бастап не тарату кезінде заңды тұлғаны Ұлттық бизнес-сәйкестендіру нөмірлерінің тізілімінен шығару сәтінен бастап акционерлік қоғам жаңадан туындаған заңды тұлғалардың тіркелуін растайтын тиісті құжаттарды алған күн Қағидаларға 1-қосымшаның 18-тармағында көрсетілген, акционерлік қоғамның қызметіндегі бағалы қағаздарды ұстаушылардың мүдделерін қозғайтын, еншілес ұйымдарын және оның тәуелді акционерлік қоғамдарын ерікті түрде қайта ұйымдастыруға немесе ерікті түрде таратуға байланысты корпоративтік оқиғаның туындаған күні болып табылады.</w:t>
      </w:r>
    </w:p>
    <w:bookmarkEnd w:id="19"/>
    <w:bookmarkStart w:name="z28" w:id="20"/>
    <w:p>
      <w:pPr>
        <w:spacing w:after="0"/>
        <w:ind w:left="0"/>
        <w:jc w:val="both"/>
      </w:pPr>
      <w:r>
        <w:rPr>
          <w:rFonts w:ascii="Times New Roman"/>
          <w:b w:val="false"/>
          <w:i w:val="false"/>
          <w:color w:val="000000"/>
          <w:sz w:val="28"/>
        </w:rPr>
        <w:t>
      Корпоративтік оқиғалардың және (немесе) акционерлік қоғамның қызметінде бағалы қағаздарды ұстаушылардың мүдделерін қозғайтын, Қағидаларға 1-қосымшаның 22-тармағында көрсетілген, Бағалы қағаздар нарығы туралы заңның 9, 18-2 және 31-баптарына сәйкес тіркелуге жататын акционерлік қоғамның эмиссиялық бағалы қағаздары шығарылымының проспектісіндегі мәліметтердің өзгерістерімен байланысты өзгерістердің туындау күні акционерлік қоғамның эмиссиялық бағалы қағаздар шығарылымының проспектісіне өзгерістердің тіркелуін растайтын құжаттарды алған күні болып табылады.";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Жыл сайын, есепті жылдан кейінгі жылдың 31 тамызынан кешіктірмей қаржылық есептілік депозитарийінің интернет-ресурсына жылдық қаржылық есептілікті және аудиторлық есепті, ал еншілес ұйымы болған жағдайда – мыналарға:</w:t>
      </w:r>
    </w:p>
    <w:bookmarkStart w:name="z30" w:id="21"/>
    <w:p>
      <w:pPr>
        <w:spacing w:after="0"/>
        <w:ind w:left="0"/>
        <w:jc w:val="both"/>
      </w:pPr>
      <w:r>
        <w:rPr>
          <w:rFonts w:ascii="Times New Roman"/>
          <w:b w:val="false"/>
          <w:i w:val="false"/>
          <w:color w:val="000000"/>
          <w:sz w:val="28"/>
        </w:rPr>
        <w:t xml:space="preserve">
      1) акционерлік қоғам (қаржы ұйымын, "Қазақстан Даму Банкі" акционерлік қоғамын, арнайы қаржы компаниясын және исламдық арнайы қаржы компаниясын қоспағанда) үшін – Нормативтік құқықтық актілерді мемлекеттік тіркеу тізілімінде № 10641 тіркелген Қазақстан Республикасы Қаржы министрінің "Жария мүдделі ұйымдардың жариялауы үшін (қаржы ұйымдарынан басқа) жылдық қаржылық есептіліктің тізбесін және нысандарын бекіту туралы" 2015 жылғы 27 ақпандағы № 143 бұйрығымен (бұдан әрі – № 143 бұйрық) бекітілген </w:t>
      </w:r>
      <w:r>
        <w:rPr>
          <w:rFonts w:ascii="Times New Roman"/>
          <w:b w:val="false"/>
          <w:i w:val="false"/>
          <w:color w:val="000000"/>
          <w:sz w:val="28"/>
        </w:rPr>
        <w:t>тізбеге</w:t>
      </w:r>
      <w:r>
        <w:rPr>
          <w:rFonts w:ascii="Times New Roman"/>
          <w:b w:val="false"/>
          <w:i w:val="false"/>
          <w:color w:val="000000"/>
          <w:sz w:val="28"/>
        </w:rPr>
        <w:t xml:space="preserve"> және нысандарға;</w:t>
      </w:r>
    </w:p>
    <w:bookmarkEnd w:id="21"/>
    <w:bookmarkStart w:name="z31" w:id="22"/>
    <w:p>
      <w:pPr>
        <w:spacing w:after="0"/>
        <w:ind w:left="0"/>
        <w:jc w:val="both"/>
      </w:pPr>
      <w:r>
        <w:rPr>
          <w:rFonts w:ascii="Times New Roman"/>
          <w:b w:val="false"/>
          <w:i w:val="false"/>
          <w:color w:val="000000"/>
          <w:sz w:val="28"/>
        </w:rPr>
        <w:t xml:space="preserve">
      2) қаржы ұйымы, арнайы қаржы компаниясы және исламдық арнайы қаржы компаниясы үшін – Нормативтік құқықтық актілерді мемлекеттік тіркеу тізілімінде № 13504 тіркелген "Қаржы ұйымдарының, арнайы қаржы компанияларының, ислам арнайы қаржы компанияларының, микроқаржы ұйымдарының қаржылық есептiлiктi ұсынуы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(бұдан әрі – № 41 қаулы);</w:t>
      </w:r>
    </w:p>
    <w:bookmarkEnd w:id="22"/>
    <w:bookmarkStart w:name="z32" w:id="23"/>
    <w:p>
      <w:pPr>
        <w:spacing w:after="0"/>
        <w:ind w:left="0"/>
        <w:jc w:val="both"/>
      </w:pPr>
      <w:r>
        <w:rPr>
          <w:rFonts w:ascii="Times New Roman"/>
          <w:b w:val="false"/>
          <w:i w:val="false"/>
          <w:color w:val="000000"/>
          <w:sz w:val="28"/>
        </w:rPr>
        <w:t>
      3) бағалы қағаздары қор биржасының тізіміне енгізілген және акционерлік қоғам болып табылмайтын эмитент үшін – қаржылық есептіліктің халықаралық стандарттарына (бұдан әрі – ҚЕХС) сәйкес жасалған жеке жылдық қаржылық есептілікті, жылдық шоғырландырылған қаржылық есептілікті және жылдық шоғырландырылған қаржылық есептілік бойынша аудиторлық есепті орналастыру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екiншi деңгейдегi банкті қоспағанда, қаржы ұйымы болып табылатын акционерлік қоғам үшін – № 41 қаулымен бекітілген нысандарға сәйкес жасалған бухгалтерлік баланс және пайда мен зияндар туралы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Бағалы қағаздары Қазақстан Республикасының аумағында жұмыс істейтін қор биржасының тізіміне енгізілген эмитент орналастыруға тиіс қаржылық есептілік, аудиторлық есептер және өзге де ақпарат эмитенттің бағалы қағаздары тізіміне енгізілген қор биржасының Қағидаларында және ішкі құжаттарында белгіленген тәртіппен қор биржасының интернет-ресурстарында орналастыру күнінен бұрын бұқаралық ақпарат құралдарының басқа көздері арқылы жариялануға (орналастырылуға) жатпайды.</w:t>
      </w:r>
    </w:p>
    <w:bookmarkStart w:name="z35" w:id="24"/>
    <w:p>
      <w:pPr>
        <w:spacing w:after="0"/>
        <w:ind w:left="0"/>
        <w:jc w:val="both"/>
      </w:pPr>
      <w:r>
        <w:rPr>
          <w:rFonts w:ascii="Times New Roman"/>
          <w:b w:val="false"/>
          <w:i w:val="false"/>
          <w:color w:val="000000"/>
          <w:sz w:val="28"/>
        </w:rPr>
        <w:t>
      Қағидаларға 4-қосымшаға сәйкес Халықаралық қаржы ұйымдарының тізбесінде көрсетілген халықаралық қаржы ұйымдары және (немесе) шет мемлекеттің заңнамасына сәйкес тіркелген, бағалы қағаздары Қазақстан Республикасының аумағында жұмыс істейтін қор биржасының ресми тізіміне енгізілген эмитенттер қаржылық есептілік депозитарийіне және Қазақстан Республикасының аумағында жұмыс істейтін қор биржасына бағалы қағаздар ұстаушылардың алдында жария етуге жататын ақпаратты Қазақстан Республикасының аумағында жұмыс істейтін қор биржасының iшкi құжаттарында белгіленген жағдайларда, көлемде, тәртіппен және мерзімде ұсынады.</w:t>
      </w:r>
    </w:p>
    <w:bookmarkEnd w:id="24"/>
    <w:bookmarkStart w:name="z36" w:id="25"/>
    <w:p>
      <w:pPr>
        <w:spacing w:after="0"/>
        <w:ind w:left="0"/>
        <w:jc w:val="both"/>
      </w:pPr>
      <w:r>
        <w:rPr>
          <w:rFonts w:ascii="Times New Roman"/>
          <w:b w:val="false"/>
          <w:i w:val="false"/>
          <w:color w:val="000000"/>
          <w:sz w:val="28"/>
        </w:rPr>
        <w:t>
      14. Акционерлік қоғамдар және (немесе) акционерлік қоғамдар болып табылмайтын эмитенттер қаржылық есептілік депозитарийіне ұсыну үшін корпоративтік оқиғалар туралы, бағалы қағаздар ұстаушылардың мүдделерін қозғайтын өз қызметіндегі өзгерістер туралы ақпаратты, тоқсан сайынғы және жылдық және қаржылық есептілікті, Қағидалардың 8-тармағында және 11-тармағының 3) тармақшасында көзделген ақпаратты, сондай-ақ акционерлік қоғамдардың үлестес тұлғаларының тізімдерін қаржылық есептілік депозитарийінің интернет-ресурсында бағдарламалық қамтамасыз ету арқылы қалыптастырады.";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8" w:id="26"/>
    <w:p>
      <w:pPr>
        <w:spacing w:after="0"/>
        <w:ind w:left="0"/>
        <w:jc w:val="both"/>
      </w:pPr>
      <w:r>
        <w:rPr>
          <w:rFonts w:ascii="Times New Roman"/>
          <w:b w:val="false"/>
          <w:i w:val="false"/>
          <w:color w:val="000000"/>
          <w:sz w:val="28"/>
        </w:rPr>
        <w:t>
      бірінші абзац мынадай редакцияда жазылсын:</w:t>
      </w:r>
    </w:p>
    <w:bookmarkEnd w:id="26"/>
    <w:p>
      <w:pPr>
        <w:spacing w:after="0"/>
        <w:ind w:left="0"/>
        <w:jc w:val="both"/>
      </w:pPr>
      <w:r>
        <w:rPr>
          <w:rFonts w:ascii="Times New Roman"/>
          <w:b w:val="false"/>
          <w:i w:val="false"/>
          <w:color w:val="000000"/>
          <w:sz w:val="28"/>
        </w:rPr>
        <w:t xml:space="preserve">
      "15.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қазақ және орыс тілдерінде, сондай-ақ ақпарат құрастырушының бастамасы бойынша ағылшын тілінде жасалған ақпарат, тоқсан сайынғы қаржылық есептілік және қазақ және (немесе) орыс тілдерінде, сондай-ақ ақпарат құрастырушының бастамасы бойынша ағылшын тілінде жасалған Қағидалардың 8-тармағында және 11-тармағының 3) тармақшасында көзделген ақпарат, акционерлік қоғамның үлестес тұлғаларының тізімдерін мынадай тәртіппен қаржылық есептілік депозитарийін жүргізуді жүзеге асыратын ұйымға ұсынылады:";</w:t>
      </w:r>
    </w:p>
    <w:bookmarkStart w:name="z39" w:id="27"/>
    <w:p>
      <w:pPr>
        <w:spacing w:after="0"/>
        <w:ind w:left="0"/>
        <w:jc w:val="both"/>
      </w:pPr>
      <w:r>
        <w:rPr>
          <w:rFonts w:ascii="Times New Roman"/>
          <w:b w:val="false"/>
          <w:i w:val="false"/>
          <w:color w:val="000000"/>
          <w:sz w:val="28"/>
        </w:rPr>
        <w:t>
      3) тармақша мынадай редакцияда жазылсын:</w:t>
      </w:r>
    </w:p>
    <w:bookmarkEnd w:id="27"/>
    <w:p>
      <w:pPr>
        <w:spacing w:after="0"/>
        <w:ind w:left="0"/>
        <w:jc w:val="both"/>
      </w:pPr>
      <w:r>
        <w:rPr>
          <w:rFonts w:ascii="Times New Roman"/>
          <w:b w:val="false"/>
          <w:i w:val="false"/>
          <w:color w:val="000000"/>
          <w:sz w:val="28"/>
        </w:rPr>
        <w:t>
      "3) электрондық есепке қол қойғанға дейін оған:</w:t>
      </w:r>
    </w:p>
    <w:bookmarkStart w:name="z40" w:id="2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ақпаратты орналастыру кезінде – PDF электрондық форматында эмитенттің сканерленген өтінімі (бірінші басшы немесе осыған уәкілетті лауазымды тұлға қол қойған және корпоративтік оқиға немесе бағалы қағаздар ұстаушылардың мүдделерін қозғайтын өз қызметіндегі өзгеріс бар ақпараттық хабарламаның мәтінін қазақ және орыс тілдерінде бағдарламалық қамтамасыз ету шаблонында теру нәтижесінде басып шығарылған өтінімнің қағаз нұсқасының мөрмен (бар болса) расталған сканерленген көшірмесі);</w:t>
      </w:r>
    </w:p>
    <w:bookmarkEnd w:id="28"/>
    <w:bookmarkStart w:name="z41" w:id="29"/>
    <w:p>
      <w:pPr>
        <w:spacing w:after="0"/>
        <w:ind w:left="0"/>
        <w:jc w:val="both"/>
      </w:pPr>
      <w:r>
        <w:rPr>
          <w:rFonts w:ascii="Times New Roman"/>
          <w:b w:val="false"/>
          <w:i w:val="false"/>
          <w:color w:val="000000"/>
          <w:sz w:val="28"/>
        </w:rPr>
        <w:t>
      жылдық қаржылық есептілікті орналастыру кезінде – PDF электрондық форматындағы аудиторлық есеп (қол қойылған және аудиторлық ұйымның мөрімен (бар болса) расталған қағаз нұсқасының сканерленген көшірмесі) және акционерлердің жалпы жиналысының жылдық қаржылық есептілікті бекіту туралы шешімі (акционерлердің жалпы жиналысының хаттамасынан сканерленген үзінді-көшірме немесе жалғыз акционердің шешімінен үзінді-көшірме);</w:t>
      </w:r>
    </w:p>
    <w:bookmarkEnd w:id="29"/>
    <w:bookmarkStart w:name="z42" w:id="30"/>
    <w:p>
      <w:pPr>
        <w:spacing w:after="0"/>
        <w:ind w:left="0"/>
        <w:jc w:val="both"/>
      </w:pPr>
      <w:r>
        <w:rPr>
          <w:rFonts w:ascii="Times New Roman"/>
          <w:b w:val="false"/>
          <w:i w:val="false"/>
          <w:color w:val="000000"/>
          <w:sz w:val="28"/>
        </w:rPr>
        <w:t>
      эмитенттер Акционерлік қоғамдар туралы заңның және Бағалы қағаздар нарығы туралы заңның талаптарына сәйкес немесе өзінің бастамасы бойынша жария ететін, қаржылық есептілік депозитарийінің интернет-ресурсында эмитенттің "электрондық досье" қосымша бетінде орналастырылатын PDF электрондық форматындағы сканерленген құжаттар қоса тіркеледі;";</w:t>
      </w:r>
    </w:p>
    <w:bookmarkEnd w:id="30"/>
    <w:bookmarkStart w:name="z43" w:id="31"/>
    <w:p>
      <w:pPr>
        <w:spacing w:after="0"/>
        <w:ind w:left="0"/>
        <w:jc w:val="both"/>
      </w:pPr>
      <w:r>
        <w:rPr>
          <w:rFonts w:ascii="Times New Roman"/>
          <w:b w:val="false"/>
          <w:i w:val="false"/>
          <w:color w:val="000000"/>
          <w:sz w:val="28"/>
        </w:rPr>
        <w:t xml:space="preserve">
      "Акционерлік қоғамның корпоративтік оқиғалары туралы, бағалы қағаздарды ұстаушылардың мүдделерін қозғайтын, қаржылық есептілік депозитарийінің және қор биржасының интернет-ресурстарында орналастырылатын акционерлік қоғам қызметіндегі өзгерістер туралы ақпараттың мазмұнына қойылатын талаптар" 1-қосымшасы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1"/>
    <w:bookmarkStart w:name="z44" w:id="32"/>
    <w:p>
      <w:pPr>
        <w:spacing w:after="0"/>
        <w:ind w:left="0"/>
        <w:jc w:val="both"/>
      </w:pPr>
      <w:r>
        <w:rPr>
          <w:rFonts w:ascii="Times New Roman"/>
          <w:b w:val="false"/>
          <w:i w:val="false"/>
          <w:color w:val="000000"/>
          <w:sz w:val="28"/>
        </w:rPr>
        <w:t xml:space="preserve">
      "Қаржылық есептілік депозитарийінің интернет-ресурсында орналастырылатын бағалы қағаздарды ұстаушылардың мүдделерін қозғайтын эмитенттің (акционерлік қоғам болып табылмайтын) қызметіндегі өзгерістер туралы ақпараттың мазмұнына қойылатын талаптар"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"Акционерлік қоғамның үлестес тұлғаларының тізімі" нысаны осы қаулыға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есептілік </w:t>
            </w:r>
            <w:r>
              <w:br/>
            </w:r>
            <w:r>
              <w:rPr>
                <w:rFonts w:ascii="Times New Roman"/>
                <w:b w:val="false"/>
                <w:i w:val="false"/>
                <w:color w:val="000000"/>
                <w:sz w:val="20"/>
              </w:rPr>
              <w:t xml:space="preserve">депозитарийінің, қор </w:t>
            </w:r>
            <w:r>
              <w:br/>
            </w:r>
            <w:r>
              <w:rPr>
                <w:rFonts w:ascii="Times New Roman"/>
                <w:b w:val="false"/>
                <w:i w:val="false"/>
                <w:color w:val="000000"/>
                <w:sz w:val="20"/>
              </w:rPr>
              <w:t>биржасының интернет-</w:t>
            </w:r>
            <w:r>
              <w:br/>
            </w:r>
            <w:r>
              <w:rPr>
                <w:rFonts w:ascii="Times New Roman"/>
                <w:b w:val="false"/>
                <w:i w:val="false"/>
                <w:color w:val="000000"/>
                <w:sz w:val="20"/>
              </w:rPr>
              <w:t xml:space="preserve">ресурстарында корпоративтік </w:t>
            </w:r>
            <w:r>
              <w:br/>
            </w:r>
            <w:r>
              <w:rPr>
                <w:rFonts w:ascii="Times New Roman"/>
                <w:b w:val="false"/>
                <w:i w:val="false"/>
                <w:color w:val="000000"/>
                <w:sz w:val="20"/>
              </w:rPr>
              <w:t>оқиғалар туралы ақпаратты,</w:t>
            </w:r>
            <w:r>
              <w:br/>
            </w:r>
            <w:r>
              <w:rPr>
                <w:rFonts w:ascii="Times New Roman"/>
                <w:b w:val="false"/>
                <w:i w:val="false"/>
                <w:color w:val="000000"/>
                <w:sz w:val="20"/>
              </w:rPr>
              <w:t>қаржылық есептілікті және</w:t>
            </w:r>
            <w:r>
              <w:br/>
            </w:r>
            <w:r>
              <w:rPr>
                <w:rFonts w:ascii="Times New Roman"/>
                <w:b w:val="false"/>
                <w:i w:val="false"/>
                <w:color w:val="000000"/>
                <w:sz w:val="20"/>
              </w:rPr>
              <w:t xml:space="preserve"> аудиторлық есептерді, </w:t>
            </w:r>
            <w:r>
              <w:br/>
            </w:r>
            <w:r>
              <w:rPr>
                <w:rFonts w:ascii="Times New Roman"/>
                <w:b w:val="false"/>
                <w:i w:val="false"/>
                <w:color w:val="000000"/>
                <w:sz w:val="20"/>
              </w:rPr>
              <w:t xml:space="preserve">акционерлік қоғамдардың </w:t>
            </w:r>
            <w:r>
              <w:br/>
            </w:r>
            <w:r>
              <w:rPr>
                <w:rFonts w:ascii="Times New Roman"/>
                <w:b w:val="false"/>
                <w:i w:val="false"/>
                <w:color w:val="000000"/>
                <w:sz w:val="20"/>
              </w:rPr>
              <w:t xml:space="preserve">үлестес тұлғаларының </w:t>
            </w:r>
            <w:r>
              <w:br/>
            </w:r>
            <w:r>
              <w:rPr>
                <w:rFonts w:ascii="Times New Roman"/>
                <w:b w:val="false"/>
                <w:i w:val="false"/>
                <w:color w:val="000000"/>
                <w:sz w:val="20"/>
              </w:rPr>
              <w:t>тізімдерін, сондай-ақ жыл</w:t>
            </w:r>
            <w:r>
              <w:br/>
            </w:r>
            <w:r>
              <w:rPr>
                <w:rFonts w:ascii="Times New Roman"/>
                <w:b w:val="false"/>
                <w:i w:val="false"/>
                <w:color w:val="000000"/>
                <w:sz w:val="20"/>
              </w:rPr>
              <w:t xml:space="preserve">қорытындысы бойынша </w:t>
            </w:r>
            <w:r>
              <w:br/>
            </w:r>
            <w:r>
              <w:rPr>
                <w:rFonts w:ascii="Times New Roman"/>
                <w:b w:val="false"/>
                <w:i w:val="false"/>
                <w:color w:val="000000"/>
                <w:sz w:val="20"/>
              </w:rPr>
              <w:t>атқарушы органның</w:t>
            </w:r>
            <w:r>
              <w:br/>
            </w:r>
            <w:r>
              <w:rPr>
                <w:rFonts w:ascii="Times New Roman"/>
                <w:b w:val="false"/>
                <w:i w:val="false"/>
                <w:color w:val="000000"/>
                <w:sz w:val="20"/>
              </w:rPr>
              <w:t xml:space="preserve">мүшелері сыйақысының </w:t>
            </w:r>
            <w:r>
              <w:br/>
            </w:r>
            <w:r>
              <w:rPr>
                <w:rFonts w:ascii="Times New Roman"/>
                <w:b w:val="false"/>
                <w:i w:val="false"/>
                <w:color w:val="000000"/>
                <w:sz w:val="20"/>
              </w:rPr>
              <w:t xml:space="preserve">жиынтық мөлшері туралы </w:t>
            </w:r>
            <w:r>
              <w:br/>
            </w:r>
            <w:r>
              <w:rPr>
                <w:rFonts w:ascii="Times New Roman"/>
                <w:b w:val="false"/>
                <w:i w:val="false"/>
                <w:color w:val="000000"/>
                <w:sz w:val="20"/>
              </w:rPr>
              <w:t xml:space="preserve">ақпаратты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8" w:id="33"/>
    <w:p>
      <w:pPr>
        <w:spacing w:after="0"/>
        <w:ind w:left="0"/>
        <w:jc w:val="both"/>
      </w:pPr>
      <w:r>
        <w:rPr>
          <w:rFonts w:ascii="Times New Roman"/>
          <w:b w:val="false"/>
          <w:i w:val="false"/>
          <w:color w:val="000000"/>
          <w:sz w:val="28"/>
        </w:rPr>
        <w:t>
      2. Бағалы қағаздар нарығы департаменті (Хаджиева М.Ж.) Қазақстан Республикасының заңнамасында белгіленген тәртіппен:</w:t>
      </w:r>
    </w:p>
    <w:bookmarkEnd w:id="33"/>
    <w:bookmarkStart w:name="z49" w:id="3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4"/>
    <w:bookmarkStart w:name="z50" w:id="3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5"/>
    <w:bookmarkStart w:name="z51" w:id="3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36"/>
    <w:bookmarkStart w:name="z52" w:id="3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7"/>
    <w:bookmarkStart w:name="z53" w:id="3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38"/>
    <w:bookmarkStart w:name="z54" w:id="3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Ақышев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Сұлтанов Б.Т.</w:t>
      </w:r>
    </w:p>
    <w:p>
      <w:pPr>
        <w:spacing w:after="0"/>
        <w:ind w:left="0"/>
        <w:jc w:val="both"/>
      </w:pPr>
      <w:r>
        <w:rPr>
          <w:rFonts w:ascii="Times New Roman"/>
          <w:b w:val="false"/>
          <w:i w:val="false"/>
          <w:color w:val="000000"/>
          <w:sz w:val="28"/>
        </w:rPr>
        <w:t>
      2017 жылғы 22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сәуірдегі</w:t>
            </w:r>
            <w:r>
              <w:br/>
            </w:r>
            <w:r>
              <w:rPr>
                <w:rFonts w:ascii="Times New Roman"/>
                <w:b w:val="false"/>
                <w:i w:val="false"/>
                <w:color w:val="000000"/>
                <w:sz w:val="20"/>
              </w:rPr>
              <w:t>№ 70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w:t>
            </w:r>
            <w:r>
              <w:br/>
            </w:r>
            <w:r>
              <w:rPr>
                <w:rFonts w:ascii="Times New Roman"/>
                <w:b w:val="false"/>
                <w:i w:val="false"/>
                <w:color w:val="000000"/>
                <w:sz w:val="20"/>
              </w:rPr>
              <w:t xml:space="preserve"> депозитарийінің, қор  </w:t>
            </w:r>
            <w:r>
              <w:br/>
            </w:r>
            <w:r>
              <w:rPr>
                <w:rFonts w:ascii="Times New Roman"/>
                <w:b w:val="false"/>
                <w:i w:val="false"/>
                <w:color w:val="000000"/>
                <w:sz w:val="20"/>
              </w:rPr>
              <w:t>биржасының интернет-</w:t>
            </w:r>
            <w:r>
              <w:br/>
            </w:r>
            <w:r>
              <w:rPr>
                <w:rFonts w:ascii="Times New Roman"/>
                <w:b w:val="false"/>
                <w:i w:val="false"/>
                <w:color w:val="000000"/>
                <w:sz w:val="20"/>
              </w:rPr>
              <w:t xml:space="preserve">ресурстарында корпоративтік </w:t>
            </w:r>
            <w:r>
              <w:br/>
            </w:r>
            <w:r>
              <w:rPr>
                <w:rFonts w:ascii="Times New Roman"/>
                <w:b w:val="false"/>
                <w:i w:val="false"/>
                <w:color w:val="000000"/>
                <w:sz w:val="20"/>
              </w:rPr>
              <w:t>оқиғалар туралы ақпаратты,</w:t>
            </w:r>
            <w:r>
              <w:br/>
            </w:r>
            <w:r>
              <w:rPr>
                <w:rFonts w:ascii="Times New Roman"/>
                <w:b w:val="false"/>
                <w:i w:val="false"/>
                <w:color w:val="000000"/>
                <w:sz w:val="20"/>
              </w:rPr>
              <w:t>қаржылық есептілікті және</w:t>
            </w:r>
            <w:r>
              <w:br/>
            </w:r>
            <w:r>
              <w:rPr>
                <w:rFonts w:ascii="Times New Roman"/>
                <w:b w:val="false"/>
                <w:i w:val="false"/>
                <w:color w:val="000000"/>
                <w:sz w:val="20"/>
              </w:rPr>
              <w:t xml:space="preserve">аудиторлық есептерді, </w:t>
            </w:r>
            <w:r>
              <w:br/>
            </w:r>
            <w:r>
              <w:rPr>
                <w:rFonts w:ascii="Times New Roman"/>
                <w:b w:val="false"/>
                <w:i w:val="false"/>
                <w:color w:val="000000"/>
                <w:sz w:val="20"/>
              </w:rPr>
              <w:t xml:space="preserve">акционерлік қоғамдардың </w:t>
            </w:r>
            <w:r>
              <w:br/>
            </w:r>
            <w:r>
              <w:rPr>
                <w:rFonts w:ascii="Times New Roman"/>
                <w:b w:val="false"/>
                <w:i w:val="false"/>
                <w:color w:val="000000"/>
                <w:sz w:val="20"/>
              </w:rPr>
              <w:t xml:space="preserve">үлестес тұлғаларының </w:t>
            </w:r>
            <w:r>
              <w:br/>
            </w:r>
            <w:r>
              <w:rPr>
                <w:rFonts w:ascii="Times New Roman"/>
                <w:b w:val="false"/>
                <w:i w:val="false"/>
                <w:color w:val="000000"/>
                <w:sz w:val="20"/>
              </w:rPr>
              <w:t>тізімдерін, сондай-ақ жыл</w:t>
            </w:r>
            <w:r>
              <w:br/>
            </w:r>
            <w:r>
              <w:rPr>
                <w:rFonts w:ascii="Times New Roman"/>
                <w:b w:val="false"/>
                <w:i w:val="false"/>
                <w:color w:val="000000"/>
                <w:sz w:val="20"/>
              </w:rPr>
              <w:t>қорытындысы бойынша</w:t>
            </w:r>
            <w:r>
              <w:br/>
            </w:r>
            <w:r>
              <w:rPr>
                <w:rFonts w:ascii="Times New Roman"/>
                <w:b w:val="false"/>
                <w:i w:val="false"/>
                <w:color w:val="000000"/>
                <w:sz w:val="20"/>
              </w:rPr>
              <w:t>атқарушы органның</w:t>
            </w:r>
            <w:r>
              <w:br/>
            </w:r>
            <w:r>
              <w:rPr>
                <w:rFonts w:ascii="Times New Roman"/>
                <w:b w:val="false"/>
                <w:i w:val="false"/>
                <w:color w:val="000000"/>
                <w:sz w:val="20"/>
              </w:rPr>
              <w:t>мүшелері сыйақысының</w:t>
            </w:r>
            <w:r>
              <w:br/>
            </w:r>
            <w:r>
              <w:rPr>
                <w:rFonts w:ascii="Times New Roman"/>
                <w:b w:val="false"/>
                <w:i w:val="false"/>
                <w:color w:val="000000"/>
                <w:sz w:val="20"/>
              </w:rPr>
              <w:t xml:space="preserve">жиынтық мөлшері туралы ақпаратты орналастыру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6" w:id="40"/>
    <w:p>
      <w:pPr>
        <w:spacing w:after="0"/>
        <w:ind w:left="0"/>
        <w:jc w:val="left"/>
      </w:pPr>
      <w:r>
        <w:rPr>
          <w:rFonts w:ascii="Times New Roman"/>
          <w:b/>
          <w:i w:val="false"/>
          <w:color w:val="000000"/>
        </w:rPr>
        <w:t xml:space="preserve"> Акционерлік қоғамның корпоративтік оқиғалары туралы, бағалы қағаздарды ұстаушылардың мүдделерін қозғайтын, қаржылық есептілік депозитарийінің және қор биржасының интернет-ресурстарында орналастырылатын акционерлік қоғам қызметіндегі өзгерістер туралы ақпараттың мазмұнына қойылатын талаптар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992"/>
        <w:gridCol w:w="780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мазмұны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акционерлік қоғамның ішкі құжаттарына сәйкес акционерлерге және инвесторларға жіберетін мәселелердің тізбесі бойынша директорлар кеңесі қабылдаған шешімдер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директорлар кеңесі өткізілетін күн;</w:t>
            </w:r>
            <w:r>
              <w:br/>
            </w:r>
            <w:r>
              <w:rPr>
                <w:rFonts w:ascii="Times New Roman"/>
                <w:b w:val="false"/>
                <w:i w:val="false"/>
                <w:color w:val="000000"/>
                <w:sz w:val="20"/>
              </w:rPr>
              <w:t>
2) директорлар кеңесі отырысының күн тәртібіне енгізілген мәселенің (мәселелердің) мазмұны, ол туралы ақпарат акционерлерге және инвесторларға акционерлік қоғамның ішкі құжаттарына сәйкес жіберіледі;</w:t>
            </w:r>
            <w:r>
              <w:br/>
            </w:r>
            <w:r>
              <w:rPr>
                <w:rFonts w:ascii="Times New Roman"/>
                <w:b w:val="false"/>
                <w:i w:val="false"/>
                <w:color w:val="000000"/>
                <w:sz w:val="20"/>
              </w:rPr>
              <w:t>
3) директорлар кеңесі осы тармақтың 2) тармақшасында көрсетілген мәселелер бойынша қабылдаған шешімі (шешімдері);</w:t>
            </w:r>
            <w:r>
              <w:br/>
            </w:r>
            <w:r>
              <w:rPr>
                <w:rFonts w:ascii="Times New Roman"/>
                <w:b w:val="false"/>
                <w:i w:val="false"/>
                <w:color w:val="000000"/>
                <w:sz w:val="20"/>
              </w:rPr>
              <w:t>
4) акционерлік қоғамның шешімі бойынша өзге мәліметтер.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акцияларды және басқа бағалы қағаздарды шығаруы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қағаздар шығарылымын тіркеуді жүзеге асырған органның атауы, бағалы қағаздар шығарылымын тіркеу күні;</w:t>
            </w:r>
            <w:r>
              <w:br/>
            </w:r>
            <w:r>
              <w:rPr>
                <w:rFonts w:ascii="Times New Roman"/>
                <w:b w:val="false"/>
                <w:i w:val="false"/>
                <w:color w:val="000000"/>
                <w:sz w:val="20"/>
              </w:rPr>
              <w:t>
2) шығаруға жарияланған бағалы қағаздардың түрі, саны, бағалы қағаздарға берілген (ұлттық сәйкестендіру нөмірі және (немесе) бағалы қағаздар шет мемлекеттің заңнамасына сәйкес шығарылған жағдайда халықаралық сәйкестендіру коды (ISIN)) сәйкестендіру коды;</w:t>
            </w:r>
            <w:r>
              <w:br/>
            </w:r>
            <w:r>
              <w:rPr>
                <w:rFonts w:ascii="Times New Roman"/>
                <w:b w:val="false"/>
                <w:i w:val="false"/>
                <w:color w:val="000000"/>
                <w:sz w:val="20"/>
              </w:rPr>
              <w:t>
3) облигацияларды, оның ішінде облигациялық бағдарлама шеңберінде шығарған жағдайда номиналды құны, айналысқа жіберу мерзімі қосымша көрсетіледі;</w:t>
            </w:r>
            <w:r>
              <w:br/>
            </w:r>
            <w:r>
              <w:rPr>
                <w:rFonts w:ascii="Times New Roman"/>
                <w:b w:val="false"/>
                <w:i w:val="false"/>
                <w:color w:val="000000"/>
                <w:sz w:val="20"/>
              </w:rPr>
              <w:t>
4) облигациялық бағдарламаны шығарған жағдайда облигациялық бағдарламаның нөмірі және шығарылым көлемі көрсетіледі;</w:t>
            </w:r>
            <w:r>
              <w:br/>
            </w:r>
            <w:r>
              <w:rPr>
                <w:rFonts w:ascii="Times New Roman"/>
                <w:b w:val="false"/>
                <w:i w:val="false"/>
                <w:color w:val="000000"/>
                <w:sz w:val="20"/>
              </w:rPr>
              <w:t>
5) кемінде 12 ай айналысқа жіберу мерзімі бар облигацияларды қоспағанда, акционерлік қоғамның эмиссиялық бағалы қағаздарының шығарылымы проспектісінің сканерленген көшірмесі;</w:t>
            </w:r>
            <w:r>
              <w:br/>
            </w:r>
            <w:r>
              <w:rPr>
                <w:rFonts w:ascii="Times New Roman"/>
                <w:b w:val="false"/>
                <w:i w:val="false"/>
                <w:color w:val="000000"/>
                <w:sz w:val="20"/>
              </w:rPr>
              <w:t>
6) акционерлік қоғам шет мемлекеттің аумағында эмиссиялық бағалы қағаздарды шығаруға және (немесе) орналастыруға уәкілетті органнан рұқсат алған жағдайда:</w:t>
            </w:r>
            <w:r>
              <w:br/>
            </w:r>
            <w:r>
              <w:rPr>
                <w:rFonts w:ascii="Times New Roman"/>
                <w:b w:val="false"/>
                <w:i w:val="false"/>
                <w:color w:val="000000"/>
                <w:sz w:val="20"/>
              </w:rPr>
              <w:t>
уәкілетті органның осындай рұқсатының күні және нөмірі;</w:t>
            </w:r>
            <w:r>
              <w:br/>
            </w:r>
            <w:r>
              <w:rPr>
                <w:rFonts w:ascii="Times New Roman"/>
                <w:b w:val="false"/>
                <w:i w:val="false"/>
                <w:color w:val="000000"/>
                <w:sz w:val="20"/>
              </w:rPr>
              <w:t>
шығарудың негізгі параметрлері: бағалы қағаздың түрі, халықаралық сәйкестендіру коды (ISIN), шығару валютасы және нысаны, шығарудың жалпы көлемі, номиналды құны, айналысқа жіберу және орналастыру мерзімі; эмиссиялық бағалы қағаздар бойынша сыйақы туралы мәліметтер (төлемдердің мөлшері және кезеңділігі) өтеу тәртібі және болжамды мерзімі.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акционерлік қоғамның бағалы қағаздарды орналастыру қорытындылары туралы есептерді, акционерлік қоғамның бағалы қағаздарды өтеу қорытындылары туралы есептерді бекіту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бағалы қағаздарды орналастыру қорытындылары туралы есепті немесе акционерлік қоғамның бағалы қағаздарды өтеу қорытындылары туралы есепті бекіту күні.</w:t>
            </w:r>
            <w:r>
              <w:br/>
            </w:r>
            <w:r>
              <w:rPr>
                <w:rFonts w:ascii="Times New Roman"/>
                <w:b w:val="false"/>
                <w:i w:val="false"/>
                <w:color w:val="000000"/>
                <w:sz w:val="20"/>
              </w:rPr>
              <w:t>
2) бағалы қағаздарды орналастырудың есепті кезеңі (акционерлік қоғамның бағалы қағаздарды орналастыру қорытындылары туралы есепті бекіту туралы ақпаратты орналастырған кезде);</w:t>
            </w:r>
            <w:r>
              <w:br/>
            </w:r>
            <w:r>
              <w:rPr>
                <w:rFonts w:ascii="Times New Roman"/>
                <w:b w:val="false"/>
                <w:i w:val="false"/>
                <w:color w:val="000000"/>
                <w:sz w:val="20"/>
              </w:rPr>
              <w:t>
3) есепті кезеңде орналастырылған (өтелген) бағалы қағаздардың саны және түрі.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акционерлік қоғамның бағалы қағаздар шығарылымын жою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қағаздар шығарылымын жою күні;</w:t>
            </w:r>
            <w:r>
              <w:br/>
            </w:r>
            <w:r>
              <w:rPr>
                <w:rFonts w:ascii="Times New Roman"/>
                <w:b w:val="false"/>
                <w:i w:val="false"/>
                <w:color w:val="000000"/>
                <w:sz w:val="20"/>
              </w:rPr>
              <w:t>
2) шығарылымы жойылған бағалы қағаздардың ұлттық сәйкестендіру нөмірі;</w:t>
            </w:r>
            <w:r>
              <w:br/>
            </w:r>
            <w:r>
              <w:rPr>
                <w:rFonts w:ascii="Times New Roman"/>
                <w:b w:val="false"/>
                <w:i w:val="false"/>
                <w:color w:val="000000"/>
                <w:sz w:val="20"/>
              </w:rPr>
              <w:t>
3) акционерлік қоғамның бағалы қағаздар шығарылымын жою үшін негіздеме.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ірі мәмілелерді жасағаны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мәміленің не мәмілеге қосымша келісімнің (шартқа қосымша келісімнің) жасалған күні;</w:t>
            </w:r>
            <w:r>
              <w:br/>
            </w:r>
            <w:r>
              <w:rPr>
                <w:rFonts w:ascii="Times New Roman"/>
                <w:b w:val="false"/>
                <w:i w:val="false"/>
                <w:color w:val="000000"/>
                <w:sz w:val="20"/>
              </w:rPr>
              <w:t>
2) мәміле мәні, мәміле тараптарының атауы;</w:t>
            </w:r>
            <w:r>
              <w:br/>
            </w:r>
            <w:r>
              <w:rPr>
                <w:rFonts w:ascii="Times New Roman"/>
                <w:b w:val="false"/>
                <w:i w:val="false"/>
                <w:color w:val="000000"/>
                <w:sz w:val="20"/>
              </w:rPr>
              <w:t>
3) акционерлік қоғамның органы мәміле жасау туралы шешім қабылдаған күні мәміле мәні болып табылатын мүліктің құны;</w:t>
            </w:r>
            <w:r>
              <w:br/>
            </w:r>
            <w:r>
              <w:rPr>
                <w:rFonts w:ascii="Times New Roman"/>
                <w:b w:val="false"/>
                <w:i w:val="false"/>
                <w:color w:val="000000"/>
                <w:sz w:val="20"/>
              </w:rPr>
              <w:t>
4) акционерлік қоғамның органы мәміле жасау туралы шешім қабылдаған күні;</w:t>
            </w:r>
            <w:r>
              <w:br/>
            </w:r>
            <w:r>
              <w:rPr>
                <w:rFonts w:ascii="Times New Roman"/>
                <w:b w:val="false"/>
                <w:i w:val="false"/>
                <w:color w:val="000000"/>
                <w:sz w:val="20"/>
              </w:rPr>
              <w:t>
5) ақша және (немесе) бастапқы нарықта шығарылатын (орналастырылатын) бағалы қағаздар мәміле мәні болып табылатын жағдайларды қоспағанда, мәміле мәні болып табылатын мүлікті соңғы бағалау күні;</w:t>
            </w:r>
            <w:r>
              <w:br/>
            </w:r>
            <w:r>
              <w:rPr>
                <w:rFonts w:ascii="Times New Roman"/>
                <w:b w:val="false"/>
                <w:i w:val="false"/>
                <w:color w:val="000000"/>
                <w:sz w:val="20"/>
              </w:rPr>
              <w:t xml:space="preserve">
6) мәміле мәні болып табылатын мүлік құнының акционерлік қоғамның органы мәміле жасау туралы шешім қабылдаған күні осы акционерлік қоғам активтерінің жалпы құнына пайыздық арақатысы. </w:t>
            </w:r>
            <w:r>
              <w:br/>
            </w:r>
            <w:r>
              <w:rPr>
                <w:rFonts w:ascii="Times New Roman"/>
                <w:b w:val="false"/>
                <w:i w:val="false"/>
                <w:color w:val="000000"/>
                <w:sz w:val="20"/>
              </w:rPr>
              <w:t>
7) мәміле тараптары, сатып алынған немесе иелігінен шығарылатын активтер, мәміле мерзімдері мен талаптары, тартылған тұлғалардың қатысу үлестерінің сипаты мен көлемі туралы мәліметтер, сондай-ақ бар болса, мәміле туралы өзге мәліметтер.</w:t>
            </w:r>
            <w:r>
              <w:br/>
            </w:r>
            <w:r>
              <w:rPr>
                <w:rFonts w:ascii="Times New Roman"/>
                <w:b w:val="false"/>
                <w:i w:val="false"/>
                <w:color w:val="000000"/>
                <w:sz w:val="20"/>
              </w:rPr>
              <w:t>
Акционерлік қоғам ірі мәміле жасау туралы шартында банктік құпия, сақтандыру құпиясын, бағалы қағаздар нарығында коммерциялық құпияны және Қазақстан Республикасының заңдарымен қорғалатын өзге құпияны құрайтын ақпарат болса, ірі мәміле туралы ақпаратты орналастырған кезде тек қана мәміле жасалған күн, сондай-ақ акционерлік қоғамның шешімі бойынша өзге ақпарат жарияланады.</w:t>
            </w:r>
            <w:r>
              <w:br/>
            </w:r>
            <w:r>
              <w:rPr>
                <w:rFonts w:ascii="Times New Roman"/>
                <w:b w:val="false"/>
                <w:i w:val="false"/>
                <w:color w:val="000000"/>
                <w:sz w:val="20"/>
              </w:rPr>
              <w:t>
Егер акционерлік қоғамның жасаған мәміле бір мезгілде ірі мәміле және қоғамның жасауға мүдделілігі бар мәміле болып табылса, мұндай мәміле туралы ақпарат осы қосымшаның 5-тармағына сәйкес бұл жөнінде көрсете отырып ғана орналастырылады.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 бір мезгілде мынадай талаптарға сәйкес келетін мәмілелер жасау туралы ақпарат: қоғамның жасауға мүдделілігі бар және қоғамның уәкілетті органы осындай мәмілелер жасау туралы шешім қабылдаған күні құны қоғам активтерінің жалпы баланстық құны мөлшерінен он және одан көп пайызды құрайтын мүлікті сатып алуға немесе иелігінен шығаруға байланысты мәміле болып табылады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мәміленің не мәмілеге қосымша келісімнің (шартқа қосымша келісімнің) жасалған күні;</w:t>
            </w:r>
            <w:r>
              <w:br/>
            </w:r>
            <w:r>
              <w:rPr>
                <w:rFonts w:ascii="Times New Roman"/>
                <w:b w:val="false"/>
                <w:i w:val="false"/>
                <w:color w:val="000000"/>
                <w:sz w:val="20"/>
              </w:rPr>
              <w:t>
2) мәміле мәні, мәміле тараптарының атауы;</w:t>
            </w:r>
            <w:r>
              <w:br/>
            </w:r>
            <w:r>
              <w:rPr>
                <w:rFonts w:ascii="Times New Roman"/>
                <w:b w:val="false"/>
                <w:i w:val="false"/>
                <w:color w:val="000000"/>
                <w:sz w:val="20"/>
              </w:rPr>
              <w:t xml:space="preserve">
3) акционерлік қоғамның органы мәміле жасау туралы шешім қабылдаған күні. </w:t>
            </w:r>
            <w:r>
              <w:br/>
            </w:r>
            <w:r>
              <w:rPr>
                <w:rFonts w:ascii="Times New Roman"/>
                <w:b w:val="false"/>
                <w:i w:val="false"/>
                <w:color w:val="000000"/>
                <w:sz w:val="20"/>
              </w:rPr>
              <w:t>
4) мәміле тараптары, сатып алынған немесе иелігінен шығарылатын активтер, мәміле мерзімдері мен талаптары, тартылған тұлғалардың қатысу үлестерінің сипаты мен көлемі туралы мәліметтер, сондай-ақ бар болса, мәміле туралы өзге мәліметтер.</w:t>
            </w:r>
            <w:r>
              <w:br/>
            </w:r>
            <w:r>
              <w:rPr>
                <w:rFonts w:ascii="Times New Roman"/>
                <w:b w:val="false"/>
                <w:i w:val="false"/>
                <w:color w:val="000000"/>
                <w:sz w:val="20"/>
              </w:rPr>
              <w:t>
Акционерлік қоғам бірмезгілде мынадай талаптарға жауап беретін: акционерлік қоғам жасауға мүдделі мәміле болып табылатын және қоғамның уәкілетті органы осындай мәмілені жасау туралы шешімді қабылдау күнінде құны қоғам активтерінің жалпы баланстық құны мөлшерінің он және одан көп пайызы болатын мүлікті иеленуге немесе иеліктен шығаруға байланысты мәмілені жасау туралы шартта банктік құпия, сақтандыру құпиясын, бағалы қағаздар нарығында коммерциялық құпияны және Қазақстан Республикасының заңдарымен қорғалатын өзге құпияны құрайтын ақпарат болса, акционерлік қоғам қоғамның жасауға мүдделілігі бар мәмілені жасау туралы ақпаратты орналастырған кезде тек қана мәміле жасалған күн, сондай-ақ акционерлік қоғамның шешімі бойынша өзге де ақпарат жарияланады.</w:t>
            </w:r>
            <w:r>
              <w:br/>
            </w:r>
            <w:r>
              <w:rPr>
                <w:rFonts w:ascii="Times New Roman"/>
                <w:b w:val="false"/>
                <w:i w:val="false"/>
                <w:color w:val="000000"/>
                <w:sz w:val="20"/>
              </w:rPr>
              <w:t>
Бір жұмыс күні ішінде бірмезгілде мынадай талаптарға жауап беретін: акционерлік қоғам жасауға мүдделі мәміле болып табылатын және қоғамның уәкілетті органы осындай мәмілені жасау туралы шешімді қабылдау күнінде құны қоғам активтерінің жалпы баланстық құны мөлшерінің он және одан көп пайызы болатын мүлікті иеленуге немесе иеліктен шығаруға байланысты бірнеше мәміле жасаған кезде, осындай мәмілелер бойынша ақпаратты акционерлік қоғамға осындай бірнеше мәміле бойынша ақпарат қамтылған бір өтінім ұсыну арқылы ақпарат беруге рұқсат етіледі.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мүлкін осы акционерлік қоғам активтерінен бес және одан көп пайызды құрайтын сомаға кепілге (қайта кепілге) беру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органы акционерлік қоғамның мүлкін кепілге беру (қайта кепілге беру) туралы шешім қабылдаған күні;</w:t>
            </w:r>
            <w:r>
              <w:br/>
            </w:r>
            <w:r>
              <w:rPr>
                <w:rFonts w:ascii="Times New Roman"/>
                <w:b w:val="false"/>
                <w:i w:val="false"/>
                <w:color w:val="000000"/>
                <w:sz w:val="20"/>
              </w:rPr>
              <w:t>
2) акционерлік қоғамның мүлкін кепілге беру (қайта кепілге беру) құқығы туындаған күні, атап айтқанда: Қазақстан Республикасының заңнамалық актілеріне сәйкес кепілі тіркелуі тиіс мүлік – кепілге беру (қайта кепілге беру) шартын тіркелген күні;</w:t>
            </w:r>
            <w:r>
              <w:br/>
            </w:r>
            <w:r>
              <w:rPr>
                <w:rFonts w:ascii="Times New Roman"/>
                <w:b w:val="false"/>
                <w:i w:val="false"/>
                <w:color w:val="000000"/>
                <w:sz w:val="20"/>
              </w:rPr>
              <w:t>
Қазақстан Республикасының заңнамалық актілеріне сәйкес кепілі тіркелмеуі тиіс мүлік – кепіл ұстаушыға осы мүлікті беру кезінен, ал егер берілмейтін болса кепілге беру (қайта кепілге беру) шартын жасау сәтінен бастап;</w:t>
            </w:r>
            <w:r>
              <w:br/>
            </w:r>
            <w:r>
              <w:rPr>
                <w:rFonts w:ascii="Times New Roman"/>
                <w:b w:val="false"/>
                <w:i w:val="false"/>
                <w:color w:val="000000"/>
                <w:sz w:val="20"/>
              </w:rPr>
              <w:t>
3) акционерлік қоғамның кепілге берілетін (қайта кепілге берілетін) мүлкінің құны;</w:t>
            </w:r>
            <w:r>
              <w:br/>
            </w:r>
            <w:r>
              <w:rPr>
                <w:rFonts w:ascii="Times New Roman"/>
                <w:b w:val="false"/>
                <w:i w:val="false"/>
                <w:color w:val="000000"/>
                <w:sz w:val="20"/>
              </w:rPr>
              <w:t>
4) акционерлік қоғамның кепілге (қайта кепілге) берілетін мүлкін соңғы бағалау күні (егер мұндай бағалауды жүргізу Қазақстан Республикасының заңнамасына сәйкес талап етілсе);</w:t>
            </w:r>
            <w:r>
              <w:br/>
            </w:r>
            <w:r>
              <w:rPr>
                <w:rFonts w:ascii="Times New Roman"/>
                <w:b w:val="false"/>
                <w:i w:val="false"/>
                <w:color w:val="000000"/>
                <w:sz w:val="20"/>
              </w:rPr>
              <w:t>
5) акционерлік қоғамның органы акционерлік қоғамның мүлкін кепілге беру (қайта кепілге беру) туралы шешімді қабылдау күнінде кепілге (қайта кепілге) берілетін мүлік құнының осы акционерлік қоғам активтерінің жалпы құнына пайыздық арақатынасы.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меншікті капиталы мөлшерінен жиырма бес және одан көп пайызды құрайтын мөлшердегі қарызды акционерлік қоғамның алуы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органының қарызды алу туралы шешім қабылдаған күні;</w:t>
            </w:r>
            <w:r>
              <w:br/>
            </w:r>
            <w:r>
              <w:rPr>
                <w:rFonts w:ascii="Times New Roman"/>
                <w:b w:val="false"/>
                <w:i w:val="false"/>
                <w:color w:val="000000"/>
                <w:sz w:val="20"/>
              </w:rPr>
              <w:t>
2) акционерлік қоғамның қарызды алу күні туралы шарттың жасалған күні;</w:t>
            </w:r>
            <w:r>
              <w:br/>
            </w:r>
            <w:r>
              <w:rPr>
                <w:rFonts w:ascii="Times New Roman"/>
                <w:b w:val="false"/>
                <w:i w:val="false"/>
                <w:color w:val="000000"/>
                <w:sz w:val="20"/>
              </w:rPr>
              <w:t>
3) акционерлік қоғам алған қарыздың шартта белгіленген жалпы мөлшері;</w:t>
            </w:r>
            <w:r>
              <w:br/>
            </w:r>
            <w:r>
              <w:rPr>
                <w:rFonts w:ascii="Times New Roman"/>
                <w:b w:val="false"/>
                <w:i w:val="false"/>
                <w:color w:val="000000"/>
                <w:sz w:val="20"/>
              </w:rPr>
              <w:t>
4) акционерлік қоғамның қарызды алған күні және шартта белгіленген сома шегінде алынған қарыз мөлшері;</w:t>
            </w:r>
            <w:r>
              <w:br/>
            </w:r>
            <w:r>
              <w:rPr>
                <w:rFonts w:ascii="Times New Roman"/>
                <w:b w:val="false"/>
                <w:i w:val="false"/>
                <w:color w:val="000000"/>
                <w:sz w:val="20"/>
              </w:rPr>
              <w:t>
5) акционерлік қоғамның қарызды алу мақсаты;</w:t>
            </w:r>
            <w:r>
              <w:br/>
            </w:r>
            <w:r>
              <w:rPr>
                <w:rFonts w:ascii="Times New Roman"/>
                <w:b w:val="false"/>
                <w:i w:val="false"/>
                <w:color w:val="000000"/>
                <w:sz w:val="20"/>
              </w:rPr>
              <w:t>
6) акционерлік қоғам алған қарыздың мөлшеріне акционерлік қоғам органының қарызды алу туралы шешім қабылдаған күні акционерлік қоғамның меншікті капиталының мөлшеріне пайыздық арақатынасы;</w:t>
            </w:r>
            <w:r>
              <w:br/>
            </w:r>
            <w:r>
              <w:rPr>
                <w:rFonts w:ascii="Times New Roman"/>
                <w:b w:val="false"/>
                <w:i w:val="false"/>
                <w:color w:val="000000"/>
                <w:sz w:val="20"/>
              </w:rPr>
              <w:t>
Акционерлік қоғам екінші деңгейдегі банкпен қарыз алушының өзіне кредит алу уақытын белгілеуге мүмкіндік беретін талаптармен қарыз алушыны кредиттейтін банк міндеттемелерін көздейтін банктік қарыз шартын жасаған кезде осы шартпен белгіленген сома және уақыт шегінде акционерлік қоғам осы шартқа сәйкес ашылған кредиттік желі шеңберінде әрбір қарыз алу кезінде осы тармаққа сәйкес ақпаратты орналастырады.</w:t>
            </w:r>
            <w:r>
              <w:br/>
            </w:r>
            <w:r>
              <w:rPr>
                <w:rFonts w:ascii="Times New Roman"/>
                <w:b w:val="false"/>
                <w:i w:val="false"/>
                <w:color w:val="000000"/>
                <w:sz w:val="20"/>
              </w:rPr>
              <w:t>
Акционерлік қоғамның қарызды алу бойынша жасалған мәмілесі бір мезгілде ірі мәміле және (немесе) акционерлік қоғамның оны жасауға мүдделілігі бар мәміле болып табылса, мұндай мәміле туралы ақпарат бұл туралы көрсетумен осы қосымшаның 8-тармағына сәйкес ғана орналастырылады.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қызметтің қандай да бір түрлерін жүзеге асыруға, акционерлік қоғамның қызметтің қандай да бір түрін (іс-қимылдарды) жүзеге асыруға бұрын алған лицензиясының қолданылуын тоқтата тұру немесе тоқтату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берген, рұқсаттың қолданылуын тоқтата тұру, тоқтату туралы шешім қабылдаған рұқсат беру органының атауы;</w:t>
            </w:r>
            <w:r>
              <w:br/>
            </w:r>
            <w:r>
              <w:rPr>
                <w:rFonts w:ascii="Times New Roman"/>
                <w:b w:val="false"/>
                <w:i w:val="false"/>
                <w:color w:val="000000"/>
                <w:sz w:val="20"/>
              </w:rPr>
              <w:t>
2) рұқсат берілген күні, рұқсаттың нөмірі, рұқсаттың қолданылу мерзімі;</w:t>
            </w:r>
            <w:r>
              <w:br/>
            </w:r>
            <w:r>
              <w:rPr>
                <w:rFonts w:ascii="Times New Roman"/>
                <w:b w:val="false"/>
                <w:i w:val="false"/>
                <w:color w:val="000000"/>
                <w:sz w:val="20"/>
              </w:rPr>
              <w:t>
3) рұқсатқа сәйкес жүзеге асырылатын қызмет түрінің (іс-қимылдың) атауы;</w:t>
            </w:r>
            <w:r>
              <w:br/>
            </w:r>
            <w:r>
              <w:rPr>
                <w:rFonts w:ascii="Times New Roman"/>
                <w:b w:val="false"/>
                <w:i w:val="false"/>
                <w:color w:val="000000"/>
                <w:sz w:val="20"/>
              </w:rPr>
              <w:t>
4) рұқсат беру органның рұқсаттың қолданылуын тоқтата тұру (тоқтата тұру мерзімі), қолданылуын жаңарту күні туралы шешімді қабылдаған күні;</w:t>
            </w:r>
            <w:r>
              <w:br/>
            </w:r>
            <w:r>
              <w:rPr>
                <w:rFonts w:ascii="Times New Roman"/>
                <w:b w:val="false"/>
                <w:i w:val="false"/>
                <w:color w:val="000000"/>
                <w:sz w:val="20"/>
              </w:rPr>
              <w:t>
5) рұқсатты тоқтата тұруға (жаңартуға) негіздеме;</w:t>
            </w:r>
            <w:r>
              <w:br/>
            </w:r>
            <w:r>
              <w:rPr>
                <w:rFonts w:ascii="Times New Roman"/>
                <w:b w:val="false"/>
                <w:i w:val="false"/>
                <w:color w:val="000000"/>
                <w:sz w:val="20"/>
              </w:rPr>
              <w:t>
6) жүзеге асыруға рұқсат тоқтатыла тұрған (жаңартылған) қызмет түрінің (іс-қимылдың) атауы;</w:t>
            </w:r>
            <w:r>
              <w:br/>
            </w:r>
            <w:r>
              <w:rPr>
                <w:rFonts w:ascii="Times New Roman"/>
                <w:b w:val="false"/>
                <w:i w:val="false"/>
                <w:color w:val="000000"/>
                <w:sz w:val="20"/>
              </w:rPr>
              <w:t>
7) рұқсат беру органының рұқсаттың қолданылуын тоқтата тұру туралы шешім қабылдаған күні;</w:t>
            </w:r>
            <w:r>
              <w:br/>
            </w:r>
            <w:r>
              <w:rPr>
                <w:rFonts w:ascii="Times New Roman"/>
                <w:b w:val="false"/>
                <w:i w:val="false"/>
                <w:color w:val="000000"/>
                <w:sz w:val="20"/>
              </w:rPr>
              <w:t>
8) рұқсаттың қолданылуын тоқтатуға негіздеме;</w:t>
            </w:r>
            <w:r>
              <w:br/>
            </w:r>
            <w:r>
              <w:rPr>
                <w:rFonts w:ascii="Times New Roman"/>
                <w:b w:val="false"/>
                <w:i w:val="false"/>
                <w:color w:val="000000"/>
                <w:sz w:val="20"/>
              </w:rPr>
              <w:t>
9) жүзеге асыруға рұқсат тоқтатылған қызмет түрінің (іс-қимылдың) атауы.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заңды тұлғаны құруға қатысуы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заңды тұлғаны құру туралы (акционерлік қоғамның құруға қатысуы туралы) шешім қабылдаған күні, шешім қабылдаған акционерлік қоғам органының атауы;</w:t>
            </w:r>
            <w:r>
              <w:br/>
            </w:r>
            <w:r>
              <w:rPr>
                <w:rFonts w:ascii="Times New Roman"/>
                <w:b w:val="false"/>
                <w:i w:val="false"/>
                <w:color w:val="000000"/>
                <w:sz w:val="20"/>
              </w:rPr>
              <w:t>
2) құрылатын заңды тұлғаның толық атауы, орналасқан жері.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мүлкіне тыйым салу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мүлкіне тыйым салу туралы шешімнің күні, нөмірі, қоғамның мүлкіне тыйым салу туралы шешім қабылдаған мемлекеттік органның атауы, тыйым салуға негіздеме;</w:t>
            </w:r>
            <w:r>
              <w:br/>
            </w:r>
            <w:r>
              <w:rPr>
                <w:rFonts w:ascii="Times New Roman"/>
                <w:b w:val="false"/>
                <w:i w:val="false"/>
                <w:color w:val="000000"/>
                <w:sz w:val="20"/>
              </w:rPr>
              <w:t>
2) акционерлік қоғамның тыйым салынған мүлкінің атауы және оның қоғам активтерінің жалпы құнына пайыздық арақатынасы. Банктердегі, банк операцияларының жекелеген түрлерін жүзеге асыратын ұйымдардағы борышкердің ақшасына тыйым салынған жағдайда - тыйым салынған ақша сомасын көрсету. Акционерлік қоғамның бағалы қағаздарына тыйым салынған жағдайда - тыйым салынған бағалы қағаздардың жалпы саны, олардың түрлері, сәйкестендіру нөмірі, осы бағалы қағаздардың эмитенті туралы мәліметтер;</w:t>
            </w:r>
            <w:r>
              <w:br/>
            </w:r>
            <w:r>
              <w:rPr>
                <w:rFonts w:ascii="Times New Roman"/>
                <w:b w:val="false"/>
                <w:i w:val="false"/>
                <w:color w:val="000000"/>
                <w:sz w:val="20"/>
              </w:rPr>
              <w:t>
3) тыйым салуды алған жағдайда - акционерлік қоғамның мүлкіне тыйым салуды алу туралы шешім қабылдаған мемлекеттік орган шешімінің күні, нөмірі.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акционерлік қоғам активтерінің жалпы мөлшерінен он және одан көп пайызды құрайтын нәтижесінде акционерлік қоғамның мүлкі жойылған төтенше сипаттағы жағдайлардың басталуы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мүлкінің жойылуына әкеп соққан төтенше сипаттағы жағдайлардың басталған күні;</w:t>
            </w:r>
            <w:r>
              <w:br/>
            </w:r>
            <w:r>
              <w:rPr>
                <w:rFonts w:ascii="Times New Roman"/>
                <w:b w:val="false"/>
                <w:i w:val="false"/>
                <w:color w:val="000000"/>
                <w:sz w:val="20"/>
              </w:rPr>
              <w:t>
2) акционерлік қоғамның төтенше сипаттағы жағдайлардың басталуына байланысты жойылған мүлкінің атауы;</w:t>
            </w:r>
            <w:r>
              <w:br/>
            </w:r>
            <w:r>
              <w:rPr>
                <w:rFonts w:ascii="Times New Roman"/>
                <w:b w:val="false"/>
                <w:i w:val="false"/>
                <w:color w:val="000000"/>
                <w:sz w:val="20"/>
              </w:rPr>
              <w:t>
3) акционерлік қоғамның төтенше сипаттағы жағдайлардың басталуына байланысты жойылған мүлкінің баланстық құны.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қоғамды және оның лауазымды тұлғаларын әкімшілік жауапкершілікке тарту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жауапкершілікке тарту туралы шешім шығарған мемлекеттік органның атауы;</w:t>
            </w:r>
            <w:r>
              <w:br/>
            </w:r>
            <w:r>
              <w:rPr>
                <w:rFonts w:ascii="Times New Roman"/>
                <w:b w:val="false"/>
                <w:i w:val="false"/>
                <w:color w:val="000000"/>
                <w:sz w:val="20"/>
              </w:rPr>
              <w:t>
2) мемлекеттік органның әкімшілік жауапкершілікке тарту туралы шешім шығарған күні, нөмірі (бар болса);</w:t>
            </w:r>
            <w:r>
              <w:br/>
            </w:r>
            <w:r>
              <w:rPr>
                <w:rFonts w:ascii="Times New Roman"/>
                <w:b w:val="false"/>
                <w:i w:val="false"/>
                <w:color w:val="000000"/>
                <w:sz w:val="20"/>
              </w:rPr>
              <w:t>
3) әкімшілік жауапқа тартылған акционерлік қоғам және (оның) лауазымды тұлғасы Қазақстан Республикасының Әкімшілік құқық бұзушылық туралы кодексінің бабының реттік нөмірі;</w:t>
            </w:r>
            <w:r>
              <w:br/>
            </w:r>
            <w:r>
              <w:rPr>
                <w:rFonts w:ascii="Times New Roman"/>
                <w:b w:val="false"/>
                <w:i w:val="false"/>
                <w:color w:val="000000"/>
                <w:sz w:val="20"/>
              </w:rPr>
              <w:t>
4) қоғамның лауазымды тұлғасын әкімшілік жауапкершілікке тартылған жағдайда, осы лауазымды тұлғаның тегі, аты, әкесінің аты (ол бар болса), сондай-ақ лауазымы қосымша көрсетілуі тиіс.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корпоративтік дау бойынша іс қозғау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корпоративтік дау бойынша талапкер, жауапкер туралы мәліметтер (жеке тұлға үшін) тегі, аты, әкесінің аты (ол бар болса), (заңды тұлға үшін) толық атауы, орналасқан жері);</w:t>
            </w:r>
            <w:r>
              <w:br/>
            </w:r>
            <w:r>
              <w:rPr>
                <w:rFonts w:ascii="Times New Roman"/>
                <w:b w:val="false"/>
                <w:i w:val="false"/>
                <w:color w:val="000000"/>
                <w:sz w:val="20"/>
              </w:rPr>
              <w:t>
2) талап-арыз берген күні, шағым талаптардың қысқаша мазмұны;</w:t>
            </w:r>
            <w:r>
              <w:br/>
            </w:r>
            <w:r>
              <w:rPr>
                <w:rFonts w:ascii="Times New Roman"/>
                <w:b w:val="false"/>
                <w:i w:val="false"/>
                <w:color w:val="000000"/>
                <w:sz w:val="20"/>
              </w:rPr>
              <w:t>
3) корпоративтік дау бойынша талап-арыз қаралатын соттың атауы.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қоғамды, оның еншілес ұйымдарын және тәуелді акционерлік қоғамдарын мәжбүрлеп қайта құру туралы шешім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қоғамды, акционерлік қоғамның еншілес ұйымын және (немесе) тәуелді акционерлік қоғамын мәжбүрлеп қайта ұйымдастыру туралы шешім қабылданған күні;</w:t>
            </w:r>
            <w:r>
              <w:br/>
            </w:r>
            <w:r>
              <w:rPr>
                <w:rFonts w:ascii="Times New Roman"/>
                <w:b w:val="false"/>
                <w:i w:val="false"/>
                <w:color w:val="000000"/>
                <w:sz w:val="20"/>
              </w:rPr>
              <w:t>
2) акционерлік қоғамды, акционерлік қоғамның еншілес ұйымын және (немесе) тәуелді акционерлік қоғамын мәжбүрлеп қайта ұйымдастыру туралы шешім қабылдаған мемлекеттік органның атауы;</w:t>
            </w:r>
            <w:r>
              <w:br/>
            </w:r>
            <w:r>
              <w:rPr>
                <w:rFonts w:ascii="Times New Roman"/>
                <w:b w:val="false"/>
                <w:i w:val="false"/>
                <w:color w:val="000000"/>
                <w:sz w:val="20"/>
              </w:rPr>
              <w:t>
3) акционерлік қоғамды, акционерлік қоғамның еншілес ұйымын және (немесе) тәуелді акционерлік қоғамды мәжбүрлеп қайта ұйымдастыру туралы шешім қабылдауға негіздеме;</w:t>
            </w:r>
            <w:r>
              <w:br/>
            </w:r>
            <w:r>
              <w:rPr>
                <w:rFonts w:ascii="Times New Roman"/>
                <w:b w:val="false"/>
                <w:i w:val="false"/>
                <w:color w:val="000000"/>
                <w:sz w:val="20"/>
              </w:rPr>
              <w:t>
4) қайта ұйымдастырылатын акционерлік қоғамның еншілес ұйымының және (немесе) тәуелді акционерлік қоғамының орналасқан жері және атауы;</w:t>
            </w:r>
            <w:r>
              <w:br/>
            </w:r>
            <w:r>
              <w:rPr>
                <w:rFonts w:ascii="Times New Roman"/>
                <w:b w:val="false"/>
                <w:i w:val="false"/>
                <w:color w:val="000000"/>
                <w:sz w:val="20"/>
              </w:rPr>
              <w:t>
5) акционерлік қоғамды, акционерлік қоғамның еншілес ұйымын және (немесе) тәуелді акционерлік қоғамның нысаны және талаптары;</w:t>
            </w:r>
            <w:r>
              <w:br/>
            </w:r>
            <w:r>
              <w:rPr>
                <w:rFonts w:ascii="Times New Roman"/>
                <w:b w:val="false"/>
                <w:i w:val="false"/>
                <w:color w:val="000000"/>
                <w:sz w:val="20"/>
              </w:rPr>
              <w:t>
6) акционерлік қоғамды, акционерлік қоғамның еншілес ұйымын және (немесе) тәуелді акционерлік қоғамын мәжбүрлеп қайта ұйымдастырудың өзге талаптары.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органы құрамының өзгеруі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қабылдаған акционерлік қоғам органының атауын көрсетумен акционерлік қоғам органының құрамын сайлау (тағайындау) не оның өзгеруі туралы шешім қабылдаған күні. Басқару органы және (немесе) атқарушы орган мүшесінің өкілеттігін олардың бастамасы бойынша мерзімінен бұрын тоқтатылуы жүзеге асырылған жағдайда акционерлік қоғам акционерлік қоғамның басқару органының жазбаша хабарламасын алған күні көрсетіледі;</w:t>
            </w:r>
            <w:r>
              <w:br/>
            </w:r>
            <w:r>
              <w:rPr>
                <w:rFonts w:ascii="Times New Roman"/>
                <w:b w:val="false"/>
                <w:i w:val="false"/>
                <w:color w:val="000000"/>
                <w:sz w:val="20"/>
              </w:rPr>
              <w:t>
2) құрамы сайланған (тағайындалған) не өзгерген акционерлік қоғам органының атауы;</w:t>
            </w:r>
            <w:r>
              <w:br/>
            </w:r>
            <w:r>
              <w:rPr>
                <w:rFonts w:ascii="Times New Roman"/>
                <w:b w:val="false"/>
                <w:i w:val="false"/>
                <w:color w:val="000000"/>
                <w:sz w:val="20"/>
              </w:rPr>
              <w:t>
3) акционерлік қоғамның органы құрамына өзгерістердің мәні: орган құрамынан шығарылған адамның тегі, аты, әкесінің аты (ол бар болса), орган құрамына сайланған (тағайындалған) адамның тегі, аты, әкесінің аты (ол бар болса);</w:t>
            </w:r>
            <w:r>
              <w:br/>
            </w:r>
            <w:r>
              <w:rPr>
                <w:rFonts w:ascii="Times New Roman"/>
                <w:b w:val="false"/>
                <w:i w:val="false"/>
                <w:color w:val="000000"/>
                <w:sz w:val="20"/>
              </w:rPr>
              <w:t>
4) акционерлік қоғам органының құрамына кіретін әрбір адамның тегін, атын, әкесінің атын (ол бар болса) көрсете отырып, акционерлік қоғам органына енгізілген өзгерістер ескерілген құрамы;</w:t>
            </w:r>
            <w:r>
              <w:br/>
            </w:r>
            <w:r>
              <w:rPr>
                <w:rFonts w:ascii="Times New Roman"/>
                <w:b w:val="false"/>
                <w:i w:val="false"/>
                <w:color w:val="000000"/>
                <w:sz w:val="20"/>
              </w:rPr>
              <w:t>
5) акционерлік қоғамның директорлар кеңесі сайланған (тағайындалған) мүшесіне тиесілі дауыс беретін акциялардың акционерлік қоғамның дауыс беретін акцияларының жалпы санына пайыздық арақатысы;</w:t>
            </w:r>
            <w:r>
              <w:br/>
            </w:r>
            <w:r>
              <w:rPr>
                <w:rFonts w:ascii="Times New Roman"/>
                <w:b w:val="false"/>
                <w:i w:val="false"/>
                <w:color w:val="000000"/>
                <w:sz w:val="20"/>
              </w:rPr>
              <w:t>
6) еншілес ұйымдардағы акционерлік қоғамның директорлар кеңесі сайланған (тағайындалған) мүшесіне тиесілі акциялардың (жарғылық капиталына қатысу үлесі) осы ұйымдардың орналастырылған акцияларының (жарғылық капиталына қатысу үлесі) жалпы санына пайыздық арақатысы. Акционерлік қоғамның акционерлерінің жалпы жиналысында және (немесе) директорлар кеңесінде акционерлік қоғамның органдары құрамының өзгеруі туралы ғана шешім қабылданған жағдайда осындай шешім туралы ақпарат бұл жөнінде көрсетіле отырып, осы қосымшаның 16-тармағына сәйкес қана орналастырылады.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дауыс беретін акцияларының он және одан көп пайызына ие акционерлері құрамының өзгеруі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дауыс беретін акцияларының он және одан көп пайызына ие акционерлері құрамының өзгеру күні (бағалы қағаздарды ұстаушылар тізілімінің жүйесіндегі немесе номиналды ұстаушыларды есепке алу жүйесіндегі өзгерістер тіркелген күні);</w:t>
            </w:r>
            <w:r>
              <w:br/>
            </w:r>
            <w:r>
              <w:rPr>
                <w:rFonts w:ascii="Times New Roman"/>
                <w:b w:val="false"/>
                <w:i w:val="false"/>
                <w:color w:val="000000"/>
                <w:sz w:val="20"/>
              </w:rPr>
              <w:t>
2) акционерлік қоғамның акционерлері құрамындағы өзгерістердің мәні:</w:t>
            </w:r>
            <w:r>
              <w:br/>
            </w:r>
            <w:r>
              <w:rPr>
                <w:rFonts w:ascii="Times New Roman"/>
                <w:b w:val="false"/>
                <w:i w:val="false"/>
                <w:color w:val="000000"/>
                <w:sz w:val="20"/>
              </w:rPr>
              <w:t>
жеке тұлғаға қатысты - акционерлердің құрамына енгізілген не акционерлердің құрамынан шығарылған тұлғаның тегі, аты, әкесінің аты (ол бар болса):</w:t>
            </w:r>
            <w:r>
              <w:br/>
            </w:r>
            <w:r>
              <w:rPr>
                <w:rFonts w:ascii="Times New Roman"/>
                <w:b w:val="false"/>
                <w:i w:val="false"/>
                <w:color w:val="000000"/>
                <w:sz w:val="20"/>
              </w:rPr>
              <w:t>
заңды тұлғаға қатысты - акционерлердің құрамына енгізілген не акционерлердің құрамынан шығарылған заңды тұлғаның толық атауы және орналасқан жері.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қоғамды, оның еншілес ұйымдарын және тәуелді акционерлік қоғамдарды ерікті қайта ұйымдастыру немесе ерікті тарату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ерікті қайта ұйымдастырылған немесе ерікті таратылған жағдайда - акционерлік қоғам органының акционерлік қоғамды ерікті тарату немесе ерікті қайта ұйымдастыру туралы шешім қабылдаған күні, шешім қабылдаған органның атауын көрсетумен;</w:t>
            </w:r>
            <w:r>
              <w:br/>
            </w:r>
            <w:r>
              <w:rPr>
                <w:rFonts w:ascii="Times New Roman"/>
                <w:b w:val="false"/>
                <w:i w:val="false"/>
                <w:color w:val="000000"/>
                <w:sz w:val="20"/>
              </w:rPr>
              <w:t>
2) акционерлік қоғамның еншілес ұйымы және (немесе) тәуелді акционерлік қоғам ерікті қайта ұйымдастырылған немесе ерікті таратылған жағдайда – ұйым органының (акционерлік қоғамның) ерікті тарату немесе ерікті қайта ұйымдастыру туралы шешім қабылдаған күні, шешім қабылдаған органның атауын көрсетумен, сондай-ақ қайта ұйымдастырылған немесе ерікті таратылған заңды тұлғаның орналасқан жері, атауы;</w:t>
            </w:r>
            <w:r>
              <w:br/>
            </w:r>
            <w:r>
              <w:rPr>
                <w:rFonts w:ascii="Times New Roman"/>
                <w:b w:val="false"/>
                <w:i w:val="false"/>
                <w:color w:val="000000"/>
                <w:sz w:val="20"/>
              </w:rPr>
              <w:t>
3) акционерлік қоғамды, оның еншілес ұйымын және (немесе) тәуелді акционерлік қоғамды қайта ұйымдастыру нысандары және талаптары;</w:t>
            </w:r>
            <w:r>
              <w:br/>
            </w:r>
            <w:r>
              <w:rPr>
                <w:rFonts w:ascii="Times New Roman"/>
                <w:b w:val="false"/>
                <w:i w:val="false"/>
                <w:color w:val="000000"/>
                <w:sz w:val="20"/>
              </w:rPr>
              <w:t>
4) акционерлік қоғамды, оның еншілес ұйымдарын және (немесе) тәуелді акционерлік қоғамды қайта ұйымдастыру немесе таратудың өзге талаптары.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қоғамды, оның еншілес ұйымдарын және тәуелді акционерлік қоғамдарды мәжбүрлеп тарату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қоғамды, оның еншілес ұйымын және тәуелді акционерлік қоғамдарды мәжбүрлеп тарату туралы шешім қабылдаған мемлекеттік органның атауы, осындай шешім қабылдаған күні және негіздеме;</w:t>
            </w:r>
            <w:r>
              <w:br/>
            </w:r>
            <w:r>
              <w:rPr>
                <w:rFonts w:ascii="Times New Roman"/>
                <w:b w:val="false"/>
                <w:i w:val="false"/>
                <w:color w:val="000000"/>
                <w:sz w:val="20"/>
              </w:rPr>
              <w:t>
2) акционерлік қоғамның таратылатын еншілес ұйымын және тәуелді акционерлік қоғамдардың орналасқан жері және атауы;</w:t>
            </w:r>
            <w:r>
              <w:br/>
            </w:r>
            <w:r>
              <w:rPr>
                <w:rFonts w:ascii="Times New Roman"/>
                <w:b w:val="false"/>
                <w:i w:val="false"/>
                <w:color w:val="000000"/>
                <w:sz w:val="20"/>
              </w:rPr>
              <w:t>
3) акционерлік қоғамды, оның еншілес ұйымдарын және тәуелді акционерлік қоғамдарды таратудың өзге талаптары.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акционерлерінің жалпы жиналысында қабылданған шешімдер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акционерлерінің жалпы жиналысын өткізу күні, уақыты және орны;</w:t>
            </w:r>
            <w:r>
              <w:br/>
            </w:r>
            <w:r>
              <w:rPr>
                <w:rFonts w:ascii="Times New Roman"/>
                <w:b w:val="false"/>
                <w:i w:val="false"/>
                <w:color w:val="000000"/>
                <w:sz w:val="20"/>
              </w:rPr>
              <w:t>
2) акционерлік қоғам акционерлерінің жалпы жиналысының күн тәртібіне енгізілген мәселелер;</w:t>
            </w:r>
            <w:r>
              <w:br/>
            </w:r>
            <w:r>
              <w:rPr>
                <w:rFonts w:ascii="Times New Roman"/>
                <w:b w:val="false"/>
                <w:i w:val="false"/>
                <w:color w:val="000000"/>
                <w:sz w:val="20"/>
              </w:rPr>
              <w:t>
3) акционерлік қоғам акционерлерінің жалпы жиналысында қабылданған шешімдер, дауыс берудің (нәтижелердің) қорытындысын көрсетумен;</w:t>
            </w:r>
            <w:r>
              <w:br/>
            </w:r>
            <w:r>
              <w:rPr>
                <w:rFonts w:ascii="Times New Roman"/>
                <w:b w:val="false"/>
                <w:i w:val="false"/>
                <w:color w:val="000000"/>
                <w:sz w:val="20"/>
              </w:rPr>
              <w:t>
4) акционерлік қоғамның шешімі бойынша өзге мәліметтер.</w:t>
            </w:r>
            <w:r>
              <w:br/>
            </w:r>
            <w:r>
              <w:rPr>
                <w:rFonts w:ascii="Times New Roman"/>
                <w:b w:val="false"/>
                <w:i w:val="false"/>
                <w:color w:val="000000"/>
                <w:sz w:val="20"/>
              </w:rPr>
              <w:t xml:space="preserve">
Акционерлік қоғамның жалғыз акционері болған жағдайда жалғыз акционер шешімінің, жалғыз акционер қабылдаған шешімінің күні, акционерлік қоғамның шешімі бойынша өзге мәліметтер көрсетіледі.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әрбір осындай ұйымдағы акцияларының (үлестерінің, пайларының) он және одан көп пайызына ие болатын ұйымдар тізіміндегі өзгерістер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 акцияларының (үлестерінің, пайларының) он және одан көп пайызына ие бола бастаған (ие болуды тоқтатқан) ұйымның толық атауы;</w:t>
            </w:r>
            <w:r>
              <w:br/>
            </w:r>
            <w:r>
              <w:rPr>
                <w:rFonts w:ascii="Times New Roman"/>
                <w:b w:val="false"/>
                <w:i w:val="false"/>
                <w:color w:val="000000"/>
                <w:sz w:val="20"/>
              </w:rPr>
              <w:t>
2) осы ұйымның акциялары (үлестері, пайлары) санының акционерлік қоғам акцияларының (үлестерінің, пайларының) он және одан көп пайызына ие болатын ұйымдар тізімі өзгерген күннен кейінгі күні ұйымның орналастырылған акцияларының (үлестерінің, пайларының) жалпы санына пайыздық арақатысты.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эмиссиялық бағалы қағаздары шығарылымы проспектісіндегі өзгерістер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эмиссиялық бағалы қағаздары шығарылымы проспектісіне өзгерістер мен толықтыруларды уәкілетті органның мемлекеттік тіркеу күні (егер эмиссиялық бағалы қағаздар шығарылымы проспектісіне осы өзгерістер мен толықтыруларды уәкілетті орган тіркеуге тиіс болғанда);</w:t>
            </w:r>
            <w:r>
              <w:br/>
            </w:r>
            <w:r>
              <w:rPr>
                <w:rFonts w:ascii="Times New Roman"/>
                <w:b w:val="false"/>
                <w:i w:val="false"/>
                <w:color w:val="000000"/>
                <w:sz w:val="20"/>
              </w:rPr>
              <w:t>
2) акционерлік қоғамның эмиссиялық бағалы қағаздары шығарылымы проспектісіне өзгерістердің сканерленген көшірмесі.</w:t>
            </w:r>
            <w:r>
              <w:br/>
            </w:r>
            <w:r>
              <w:rPr>
                <w:rFonts w:ascii="Times New Roman"/>
                <w:b w:val="false"/>
                <w:i w:val="false"/>
                <w:color w:val="000000"/>
                <w:sz w:val="20"/>
              </w:rPr>
              <w:t>
Эмитент бір жұмыс күні ішінде уәкілетті органнан акционерлік қоғамның эмиссиялық бағалы қағаздары шығарылымы проспектісіне тіркелген бірнеше өзгеріс пен толықтыруды алған жағдайда (егер эмиссиялық бағалы қағаздар шығарылымы проспектісіне осы өзгерістер мен толықтыруларды уәкілетті орган тіркеуге тиіс болғанда) акционерлік қоғамның проспектіге осындай бірнеше өзгеріс пен толықтыру бойынша ақпараты бар бір өтінім беру арқылы ақпарат беруге рұқсат.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мемлекеттік емес облигациялар шығарылымы проспектісімен көзделген талаптарды сақтамау, осы акционерлік қоғам жіберген дефолт фактілері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акционерлік қоғамның мемлекеттік емес облигациялар шығарылымы проспектісімен көзделген талаптарды сақтамау туралы ақпарат;</w:t>
            </w:r>
            <w:r>
              <w:br/>
            </w:r>
            <w:r>
              <w:rPr>
                <w:rFonts w:ascii="Times New Roman"/>
                <w:b w:val="false"/>
                <w:i w:val="false"/>
                <w:color w:val="000000"/>
                <w:sz w:val="20"/>
              </w:rPr>
              <w:t>
2) орындалмаған міндеттемелердің көлемі, орындалмаған міндеттемелердің себебі.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жарғысына, сондай-ақ акционерлік қоғамның бағалы қағаздары шығарылымының проспектісіне сәйкес акционерлік қоғам акционерлерінің және инвесторлардың мүддесіне қатысты өзге жағдайлар туралы ақпарат</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жарғысына, сондай-ақ акционерлік қоғамның бағалы қағаздары шығарылымының проспектісіне сәйкес акционерлік қоғам акционерлерінің және инвесторлардың мүддесіне қатысты өзге де мәліметтер.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сәуірдегі</w:t>
            </w:r>
            <w:r>
              <w:br/>
            </w:r>
            <w:r>
              <w:rPr>
                <w:rFonts w:ascii="Times New Roman"/>
                <w:b w:val="false"/>
                <w:i w:val="false"/>
                <w:color w:val="000000"/>
                <w:sz w:val="20"/>
              </w:rPr>
              <w:t>№ 70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w:t>
            </w:r>
            <w:r>
              <w:br/>
            </w:r>
            <w:r>
              <w:rPr>
                <w:rFonts w:ascii="Times New Roman"/>
                <w:b w:val="false"/>
                <w:i w:val="false"/>
                <w:color w:val="000000"/>
                <w:sz w:val="20"/>
              </w:rPr>
              <w:t xml:space="preserve">депозитарийінің, қор </w:t>
            </w:r>
            <w:r>
              <w:br/>
            </w:r>
            <w:r>
              <w:rPr>
                <w:rFonts w:ascii="Times New Roman"/>
                <w:b w:val="false"/>
                <w:i w:val="false"/>
                <w:color w:val="000000"/>
                <w:sz w:val="20"/>
              </w:rPr>
              <w:t>биржасының интернет-</w:t>
            </w:r>
            <w:r>
              <w:br/>
            </w:r>
            <w:r>
              <w:rPr>
                <w:rFonts w:ascii="Times New Roman"/>
                <w:b w:val="false"/>
                <w:i w:val="false"/>
                <w:color w:val="000000"/>
                <w:sz w:val="20"/>
              </w:rPr>
              <w:t xml:space="preserve">ресурстарында корпоративтік </w:t>
            </w:r>
            <w:r>
              <w:br/>
            </w:r>
            <w:r>
              <w:rPr>
                <w:rFonts w:ascii="Times New Roman"/>
                <w:b w:val="false"/>
                <w:i w:val="false"/>
                <w:color w:val="000000"/>
                <w:sz w:val="20"/>
              </w:rPr>
              <w:t>оқиғалар туралы ақпаратты,</w:t>
            </w:r>
            <w:r>
              <w:br/>
            </w:r>
            <w:r>
              <w:rPr>
                <w:rFonts w:ascii="Times New Roman"/>
                <w:b w:val="false"/>
                <w:i w:val="false"/>
                <w:color w:val="000000"/>
                <w:sz w:val="20"/>
              </w:rPr>
              <w:t>қаржылық есептілікті және</w:t>
            </w:r>
            <w:r>
              <w:br/>
            </w:r>
            <w:r>
              <w:rPr>
                <w:rFonts w:ascii="Times New Roman"/>
                <w:b w:val="false"/>
                <w:i w:val="false"/>
                <w:color w:val="000000"/>
                <w:sz w:val="20"/>
              </w:rPr>
              <w:t xml:space="preserve">аудиторлық есептерді, </w:t>
            </w:r>
            <w:r>
              <w:br/>
            </w:r>
            <w:r>
              <w:rPr>
                <w:rFonts w:ascii="Times New Roman"/>
                <w:b w:val="false"/>
                <w:i w:val="false"/>
                <w:color w:val="000000"/>
                <w:sz w:val="20"/>
              </w:rPr>
              <w:t xml:space="preserve">акционерлік қоғамдардың </w:t>
            </w:r>
            <w:r>
              <w:br/>
            </w:r>
            <w:r>
              <w:rPr>
                <w:rFonts w:ascii="Times New Roman"/>
                <w:b w:val="false"/>
                <w:i w:val="false"/>
                <w:color w:val="000000"/>
                <w:sz w:val="20"/>
              </w:rPr>
              <w:t xml:space="preserve">үлестес тұлғаларының </w:t>
            </w:r>
            <w:r>
              <w:br/>
            </w:r>
            <w:r>
              <w:rPr>
                <w:rFonts w:ascii="Times New Roman"/>
                <w:b w:val="false"/>
                <w:i w:val="false"/>
                <w:color w:val="000000"/>
                <w:sz w:val="20"/>
              </w:rPr>
              <w:t>тізімдерін, сондай-ақ жыл</w:t>
            </w:r>
            <w:r>
              <w:br/>
            </w:r>
            <w:r>
              <w:rPr>
                <w:rFonts w:ascii="Times New Roman"/>
                <w:b w:val="false"/>
                <w:i w:val="false"/>
                <w:color w:val="000000"/>
                <w:sz w:val="20"/>
              </w:rPr>
              <w:t>қорытындысы бойынша</w:t>
            </w:r>
            <w:r>
              <w:br/>
            </w:r>
            <w:r>
              <w:rPr>
                <w:rFonts w:ascii="Times New Roman"/>
                <w:b w:val="false"/>
                <w:i w:val="false"/>
                <w:color w:val="000000"/>
                <w:sz w:val="20"/>
              </w:rPr>
              <w:t>атқарушы органның</w:t>
            </w:r>
            <w:r>
              <w:br/>
            </w:r>
            <w:r>
              <w:rPr>
                <w:rFonts w:ascii="Times New Roman"/>
                <w:b w:val="false"/>
                <w:i w:val="false"/>
                <w:color w:val="000000"/>
                <w:sz w:val="20"/>
              </w:rPr>
              <w:t>мүшелері сыйақысының</w:t>
            </w:r>
            <w:r>
              <w:br/>
            </w:r>
            <w:r>
              <w:rPr>
                <w:rFonts w:ascii="Times New Roman"/>
                <w:b w:val="false"/>
                <w:i w:val="false"/>
                <w:color w:val="000000"/>
                <w:sz w:val="20"/>
              </w:rPr>
              <w:t xml:space="preserve">жиынтық мөлшері туралы </w:t>
            </w:r>
            <w:r>
              <w:br/>
            </w:r>
            <w:r>
              <w:rPr>
                <w:rFonts w:ascii="Times New Roman"/>
                <w:b w:val="false"/>
                <w:i w:val="false"/>
                <w:color w:val="000000"/>
                <w:sz w:val="20"/>
              </w:rPr>
              <w:t xml:space="preserve">ақпаратты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8" w:id="41"/>
    <w:p>
      <w:pPr>
        <w:spacing w:after="0"/>
        <w:ind w:left="0"/>
        <w:jc w:val="left"/>
      </w:pPr>
      <w:r>
        <w:rPr>
          <w:rFonts w:ascii="Times New Roman"/>
          <w:b/>
          <w:i w:val="false"/>
          <w:color w:val="000000"/>
        </w:rPr>
        <w:t xml:space="preserve"> Қаржылық есептілік депозитарийінің интернет-ресурсында орналастырылатын бағалы қағаздарды ұстаушылардың мүдделерін қозғайтын эмитенттің (акционерлік қоғам болып табылмайтын) қызметіндегі өзгерістер туралы ақпараттың мазмұнына қойылатын талаптар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183"/>
        <w:gridCol w:w="8217"/>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мазмұны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органдарының құрамын өзгерту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қабылдаған эмитент органының атауын көрсете отырып эмитент органының құрамын сайлау (тағайындау) не өзгерту туралы шешім қабылданған күн. Атқарушы орган және (немесе) қадағалау кеңесі мүшесі өкілеттігінің мерзімінен бұрын тоқтатылуы олардың бастамасы бойынша жүзеге асырылған жағдайда, эмитенттің жазбаша хабарлама алған күні көрсетіледі;</w:t>
            </w:r>
            <w:r>
              <w:br/>
            </w:r>
            <w:r>
              <w:rPr>
                <w:rFonts w:ascii="Times New Roman"/>
                <w:b w:val="false"/>
                <w:i w:val="false"/>
                <w:color w:val="000000"/>
                <w:sz w:val="20"/>
              </w:rPr>
              <w:t>
2) құрамы сайланған (тағайындалған) не өзгертілген эмитент органының атауы;</w:t>
            </w:r>
            <w:r>
              <w:br/>
            </w:r>
            <w:r>
              <w:rPr>
                <w:rFonts w:ascii="Times New Roman"/>
                <w:b w:val="false"/>
                <w:i w:val="false"/>
                <w:color w:val="000000"/>
                <w:sz w:val="20"/>
              </w:rPr>
              <w:t>
3) эмитент органының құрамындағы өзгерістердің мәні: орган құрамынан шығарылған тұлғаның тегі, аты және әкесінің аты (ол бар болса), орган құрамына сайланған (тағайындалған) тұлғаның тегі, аты және әкесінің аты (ол бар болса);</w:t>
            </w:r>
            <w:r>
              <w:br/>
            </w:r>
            <w:r>
              <w:rPr>
                <w:rFonts w:ascii="Times New Roman"/>
                <w:b w:val="false"/>
                <w:i w:val="false"/>
                <w:color w:val="000000"/>
                <w:sz w:val="20"/>
              </w:rPr>
              <w:t>
4) эмитент органының құрамына кіретін әрбір адамның тегін, атын, әкесінің атын (ол бар болса) көрсетумен эмитент органына енгізілген өзгерістерді ескерумен оның құрамы;</w:t>
            </w:r>
            <w:r>
              <w:br/>
            </w:r>
            <w:r>
              <w:rPr>
                <w:rFonts w:ascii="Times New Roman"/>
                <w:b w:val="false"/>
                <w:i w:val="false"/>
                <w:color w:val="000000"/>
                <w:sz w:val="20"/>
              </w:rPr>
              <w:t>
5) эмитент органының сайланған (тағайындалған) мүшесіне тиесілі жарғылық капиталына қатысу үлестерінің эмитенттің орналастырылған жарғылық капиталына қатысу үлестерінің жалпы санына пайыздық арақатысы;</w:t>
            </w:r>
            <w:r>
              <w:br/>
            </w:r>
            <w:r>
              <w:rPr>
                <w:rFonts w:ascii="Times New Roman"/>
                <w:b w:val="false"/>
                <w:i w:val="false"/>
                <w:color w:val="000000"/>
                <w:sz w:val="20"/>
              </w:rPr>
              <w:t>
6) еншілес ұйымдардағы эмитент органының сайланған (тағайындалған) мүшесіне тиесілі акциялардың (жарғылық капиталына қатысу үлестерінің) осы ұйымдардың орналастырылған акцияларының (жарғылық капиталына қатысу үлестерінің) жалпы санына пайыздық арақатысы.</w:t>
            </w:r>
            <w:r>
              <w:br/>
            </w:r>
            <w:r>
              <w:rPr>
                <w:rFonts w:ascii="Times New Roman"/>
                <w:b w:val="false"/>
                <w:i w:val="false"/>
                <w:color w:val="000000"/>
                <w:sz w:val="20"/>
              </w:rPr>
              <w:t>
Эмитент қатысушыларының жалпы жиналысында тек эмитент органдарының құрамын өзгерту туралы шешім қабылданған жағдайда, ондай шешім туралы ақпарат оны көрсете отырып тек осы қосымшаның 1-тармағына сәйкес орналастырылады.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үлестерінің он және одан да артық пайызын иеленетін қатысушылар құрамының өзгеруі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үлестерінің он және одан да артық пайызын иеленетін қатысушылар құрамын өзгерткен күн (бағалы қағаздарды ұстаушылар тізілім жүйесінде немесе номиналды ұстаушыларды есепке алу жүйесінде өзгерістерді тіркеу күні);</w:t>
            </w:r>
            <w:r>
              <w:br/>
            </w:r>
            <w:r>
              <w:rPr>
                <w:rFonts w:ascii="Times New Roman"/>
                <w:b w:val="false"/>
                <w:i w:val="false"/>
                <w:color w:val="000000"/>
                <w:sz w:val="20"/>
              </w:rPr>
              <w:t>
2) эмитент қатысушыларының құрамын өзгертудің мәні:</w:t>
            </w:r>
            <w:r>
              <w:br/>
            </w:r>
            <w:r>
              <w:rPr>
                <w:rFonts w:ascii="Times New Roman"/>
                <w:b w:val="false"/>
                <w:i w:val="false"/>
                <w:color w:val="000000"/>
                <w:sz w:val="20"/>
              </w:rPr>
              <w:t>
жеке тұлға үшін - қатысушылардың құрамына енгізілген не қатысушылардың құрамынан шығарылған тұлғаның тегі, аты және әкесінің аты (ол бар болса):</w:t>
            </w:r>
            <w:r>
              <w:br/>
            </w:r>
            <w:r>
              <w:rPr>
                <w:rFonts w:ascii="Times New Roman"/>
                <w:b w:val="false"/>
                <w:i w:val="false"/>
                <w:color w:val="000000"/>
                <w:sz w:val="20"/>
              </w:rPr>
              <w:t>
заңды тұлға үшін - қатысушылардың құрамына енгізілген не қатысушылардың құрамынан шығарылған заңды тұлғаның толық атауы және орналасқан жері.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оның еншілес ұйымдарының және тәуелді акционерлік қоғамдарының қайта ұйымдастырылуы немесе таратылуы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оның еншілес ұйымдары және (немесе) тәуелді акционерлік қоғамы мәжбүрлеп қайта ұйымдастырылған немесе таратылған жағдайда - осындай қайта ұйымдастыру, тарату туралы шешім қабылдаған мемлекеттік органның атауы, қайта ұйымдастырылатын немесе таратылатын заңды тұлғаның орналасқан жері, атауы және осы заңды тұлғаны тарату және қайта ұйымдастырудың өзге талаптары көрсетіледі;</w:t>
            </w:r>
            <w:r>
              <w:br/>
            </w:r>
            <w:r>
              <w:rPr>
                <w:rFonts w:ascii="Times New Roman"/>
                <w:b w:val="false"/>
                <w:i w:val="false"/>
                <w:color w:val="000000"/>
                <w:sz w:val="20"/>
              </w:rPr>
              <w:t>
2) эмитент, оның еншілес ұйымдары және (немесе) тәуелді акционерлік қоғам ерікті түрде қайта ұйымдастырылған, таратылған жағдайда - осындай ұйымдастыру, тарату туралы шешім қабылданған күн, қайта ұйымдастырылатын немесе таратылатын заңды тұлғаның орналасқан жері және атауы мен заңды тұлғаны ұйымдастыру немесе таратудың өзге талаптары көрсетіледі.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мүлкіне тыйым салу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тыйым салу туралы шешім қабылданған күн, нөмірі, эмитенттің мүлкіне тыйым салу туралы шешім қабылдаған мемлекеттік органның атауы, тыйым салудың негіздемесі;</w:t>
            </w:r>
            <w:r>
              <w:br/>
            </w:r>
            <w:r>
              <w:rPr>
                <w:rFonts w:ascii="Times New Roman"/>
                <w:b w:val="false"/>
                <w:i w:val="false"/>
                <w:color w:val="000000"/>
                <w:sz w:val="20"/>
              </w:rPr>
              <w:t>
2) эмитенттің мүлкіне тыйым салу күні тыйым салынған мүліктің атауы және оның қоғам активтерінің жалпы құнына пайыздық арақатынасы.</w:t>
            </w:r>
            <w:r>
              <w:br/>
            </w:r>
            <w:r>
              <w:rPr>
                <w:rFonts w:ascii="Times New Roman"/>
                <w:b w:val="false"/>
                <w:i w:val="false"/>
                <w:color w:val="000000"/>
                <w:sz w:val="20"/>
              </w:rPr>
              <w:t>
Банктердегі, банктік операциялардың жекелеген түрлерін жүзеге асыратын ұйымдардағы борышкердің ақшасына тыйым салған жағдайда - тыйым салынған ақша сомасын көрсету.</w:t>
            </w:r>
            <w:r>
              <w:br/>
            </w:r>
            <w:r>
              <w:rPr>
                <w:rFonts w:ascii="Times New Roman"/>
                <w:b w:val="false"/>
                <w:i w:val="false"/>
                <w:color w:val="000000"/>
                <w:sz w:val="20"/>
              </w:rPr>
              <w:t>
Бағалы қағаздарға тыйым салынған жағдайда - тыйым салынған бағалы қағаздардың жалпы саны, олардың түрлері, сәйкестендіру нөмірі, осы бағалы қағаздардың эмитенті туралы деректер;</w:t>
            </w:r>
            <w:r>
              <w:br/>
            </w:r>
            <w:r>
              <w:rPr>
                <w:rFonts w:ascii="Times New Roman"/>
                <w:b w:val="false"/>
                <w:i w:val="false"/>
                <w:color w:val="000000"/>
                <w:sz w:val="20"/>
              </w:rPr>
              <w:t>
3) тыйым салудан босатқан жағдайда - эмитенттің мүлкін тыйым салудан босату туралы шешім қабылдаған мемлекеттік органның шешім қабылдаған күні, нөмірі.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 активтерінің он және одан да артық пайыздарын құрайтын сомадағы эмитент мүлкін кепілге беру (қайта кепілге беру) жөніндегі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органының эмитенттің мүлкін кепілге беру (қайта кепілге беру) туралы шешім қабылдаған күні;</w:t>
            </w:r>
            <w:r>
              <w:br/>
            </w:r>
            <w:r>
              <w:rPr>
                <w:rFonts w:ascii="Times New Roman"/>
                <w:b w:val="false"/>
                <w:i w:val="false"/>
                <w:color w:val="000000"/>
                <w:sz w:val="20"/>
              </w:rPr>
              <w:t>
2) акционерлік қоғамның мүлкін кепілге беру (қайта кепілге беру) тағайындалған күн, атап айтқанда:</w:t>
            </w:r>
            <w:r>
              <w:br/>
            </w:r>
            <w:r>
              <w:rPr>
                <w:rFonts w:ascii="Times New Roman"/>
                <w:b w:val="false"/>
                <w:i w:val="false"/>
                <w:color w:val="000000"/>
                <w:sz w:val="20"/>
              </w:rPr>
              <w:t>
Қазақстан Республикасының заңнамалық актілеріне сәйкес кепілі тіркелуі тиіс мүлік – кепілге беру (қайта кепілге беру) шартын тіркеу күні;</w:t>
            </w:r>
            <w:r>
              <w:br/>
            </w:r>
            <w:r>
              <w:rPr>
                <w:rFonts w:ascii="Times New Roman"/>
                <w:b w:val="false"/>
                <w:i w:val="false"/>
                <w:color w:val="000000"/>
                <w:sz w:val="20"/>
              </w:rPr>
              <w:t>
Қазақстан Республикасының заңнамалық актілеріне сәйкес кепілі тіркелмеуі тиіс мүлік – кепіл ұстаушыға осы мүлікті беру кезінен, ал егер берілмейтін болса кепілге беру (қайта кепілге беру) шартын жасау сәтінен бастап;</w:t>
            </w:r>
            <w:r>
              <w:br/>
            </w:r>
            <w:r>
              <w:rPr>
                <w:rFonts w:ascii="Times New Roman"/>
                <w:b w:val="false"/>
                <w:i w:val="false"/>
                <w:color w:val="000000"/>
                <w:sz w:val="20"/>
              </w:rPr>
              <w:t>
3) эмитенттің кепілге берілетін (қайта кепілге берілетін) мүлкінің құны;</w:t>
            </w:r>
            <w:r>
              <w:br/>
            </w:r>
            <w:r>
              <w:rPr>
                <w:rFonts w:ascii="Times New Roman"/>
                <w:b w:val="false"/>
                <w:i w:val="false"/>
                <w:color w:val="000000"/>
                <w:sz w:val="20"/>
              </w:rPr>
              <w:t>
4) эмитенттің кепілге берілетін (қайта кепілге берілетін) мүлкін соңғы бағалау күні, егер мұндай бағалауды жүргізу Қазақстан Республикасының заңнамасына сәйкес талап етілсе);</w:t>
            </w:r>
            <w:r>
              <w:br/>
            </w:r>
            <w:r>
              <w:rPr>
                <w:rFonts w:ascii="Times New Roman"/>
                <w:b w:val="false"/>
                <w:i w:val="false"/>
                <w:color w:val="000000"/>
                <w:sz w:val="20"/>
              </w:rPr>
              <w:t>
5) эмитенттің органы акционерлік қоғамның мүлкін кепілге беру (қайта кепілге беру) туралы шешімді қабылдау күнінде кепілге берілетін (қайта кепілге берілетін) мүлік құнының осы акционерлік қоғам активтерінің жалпы құнына пайыздық арақатынасы.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рұқсатты алуы, оның қолданысын тоқтата тұру немесе одан айыру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рұқсатты берген, рұқсаттың қолданылуын тоқтата тұру, тоқтату туралы шешім қабылдаған рұқсат беру органының атауы;</w:t>
            </w:r>
            <w:r>
              <w:br/>
            </w:r>
            <w:r>
              <w:rPr>
                <w:rFonts w:ascii="Times New Roman"/>
                <w:b w:val="false"/>
                <w:i w:val="false"/>
                <w:color w:val="000000"/>
                <w:sz w:val="20"/>
              </w:rPr>
              <w:t>
2) рұқсат берілген күні, нөмірі, рұқсаттың қолданылу мерзімі;</w:t>
            </w:r>
            <w:r>
              <w:br/>
            </w:r>
            <w:r>
              <w:rPr>
                <w:rFonts w:ascii="Times New Roman"/>
                <w:b w:val="false"/>
                <w:i w:val="false"/>
                <w:color w:val="000000"/>
                <w:sz w:val="20"/>
              </w:rPr>
              <w:t>
3) рұқсатқа сәйкес жүзеге асырылатын қызмет түрінің (іс-әрекеттің) атауы;</w:t>
            </w:r>
            <w:r>
              <w:br/>
            </w:r>
            <w:r>
              <w:rPr>
                <w:rFonts w:ascii="Times New Roman"/>
                <w:b w:val="false"/>
                <w:i w:val="false"/>
                <w:color w:val="000000"/>
                <w:sz w:val="20"/>
              </w:rPr>
              <w:t>
4) рұқсат беру органының рұқсаттың қолданылуын тоқтата тұру (тоқтата тұру мерзімі), қолданылуын жаңарту күні туралы шешімді қабылдаған күні;</w:t>
            </w:r>
            <w:r>
              <w:br/>
            </w:r>
            <w:r>
              <w:rPr>
                <w:rFonts w:ascii="Times New Roman"/>
                <w:b w:val="false"/>
                <w:i w:val="false"/>
                <w:color w:val="000000"/>
                <w:sz w:val="20"/>
              </w:rPr>
              <w:t>
5) рұқсатты тоқтата тұруға (жаңартуға) негіздеме;</w:t>
            </w:r>
            <w:r>
              <w:br/>
            </w:r>
            <w:r>
              <w:rPr>
                <w:rFonts w:ascii="Times New Roman"/>
                <w:b w:val="false"/>
                <w:i w:val="false"/>
                <w:color w:val="000000"/>
                <w:sz w:val="20"/>
              </w:rPr>
              <w:t>
6) жүзеге асырылуына рұқсаты тоқтатыла тұрған (жаңартылған) қызмет түрінің атауы;</w:t>
            </w:r>
            <w:r>
              <w:br/>
            </w:r>
            <w:r>
              <w:rPr>
                <w:rFonts w:ascii="Times New Roman"/>
                <w:b w:val="false"/>
                <w:i w:val="false"/>
                <w:color w:val="000000"/>
                <w:sz w:val="20"/>
              </w:rPr>
              <w:t>
7) рұқсат беру органының рұқсаттың қолданысын тоқтата тұру туралы шешімді қабылдаған күні;</w:t>
            </w:r>
            <w:r>
              <w:br/>
            </w:r>
            <w:r>
              <w:rPr>
                <w:rFonts w:ascii="Times New Roman"/>
                <w:b w:val="false"/>
                <w:i w:val="false"/>
                <w:color w:val="000000"/>
                <w:sz w:val="20"/>
              </w:rPr>
              <w:t>
8) рұқсаттың қолданылуын тоқтатуға негіздеме;</w:t>
            </w:r>
            <w:r>
              <w:br/>
            </w:r>
            <w:r>
              <w:rPr>
                <w:rFonts w:ascii="Times New Roman"/>
                <w:b w:val="false"/>
                <w:i w:val="false"/>
                <w:color w:val="000000"/>
                <w:sz w:val="20"/>
              </w:rPr>
              <w:t>
9) жүзеге асырылуына рұқсаты тоқтатылған қызмет (әрекет) түрінің атауы.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қатысушыларының жалпы жиналысының шешімдері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қатысушыларының жалпы жиналысын өткізу күні, уақыты және орны;</w:t>
            </w:r>
            <w:r>
              <w:br/>
            </w:r>
            <w:r>
              <w:rPr>
                <w:rFonts w:ascii="Times New Roman"/>
                <w:b w:val="false"/>
                <w:i w:val="false"/>
                <w:color w:val="000000"/>
                <w:sz w:val="20"/>
              </w:rPr>
              <w:t>
2) эмитент қатысушыларының жалпы жиналысының күн тәртібіне енгізілген мәселелер;</w:t>
            </w:r>
            <w:r>
              <w:br/>
            </w:r>
            <w:r>
              <w:rPr>
                <w:rFonts w:ascii="Times New Roman"/>
                <w:b w:val="false"/>
                <w:i w:val="false"/>
                <w:color w:val="000000"/>
                <w:sz w:val="20"/>
              </w:rPr>
              <w:t>
3) дауыс берудің қорытындыларын (нәтижелерін) көрсетумен эмитент қатысушыларының жалпы жиналысы қабылдаған шешімдер;</w:t>
            </w:r>
            <w:r>
              <w:br/>
            </w:r>
            <w:r>
              <w:rPr>
                <w:rFonts w:ascii="Times New Roman"/>
                <w:b w:val="false"/>
                <w:i w:val="false"/>
                <w:color w:val="000000"/>
                <w:sz w:val="20"/>
              </w:rPr>
              <w:t>
4) эмитент шешімі бойынша өзге мәліметтер.</w:t>
            </w:r>
            <w:r>
              <w:br/>
            </w:r>
            <w:r>
              <w:rPr>
                <w:rFonts w:ascii="Times New Roman"/>
                <w:b w:val="false"/>
                <w:i w:val="false"/>
                <w:color w:val="000000"/>
                <w:sz w:val="20"/>
              </w:rPr>
              <w:t>
Эмитенттің жалғыз қатысушысы болған жағдайда, жалғыз қатысушының шешім шығарған күні, жалғыз қатысушы қабылдаған шешімдер, эмитенттің шешімі бойынша басқа мәліметтер көрсетіледі.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әрбір осындай ұйым акцияларының (үлесінің, пайларының) он және одан астам пайызына ие болатын ұйымдардың тізіміндегі өзгеріс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акцияларының (үлесінің, пайларының) он және одан астам пайызына ие болған (иелігі тоқтатылған) ұйымның толық атауы;</w:t>
            </w:r>
            <w:r>
              <w:br/>
            </w:r>
            <w:r>
              <w:rPr>
                <w:rFonts w:ascii="Times New Roman"/>
                <w:b w:val="false"/>
                <w:i w:val="false"/>
                <w:color w:val="000000"/>
                <w:sz w:val="20"/>
              </w:rPr>
              <w:t>
2) эмитент акцияларының (үлесінің, пайларының) он және одан астам пайызына ие ұйымның тізімін өзгерту күнінен кейінгі күні ұйымның орналастырылған акцияларының (үлесінің, пайларының) жалпы санына осы ұйымның акцияларының (үлесінің, пайларының) санының пайыздық арақатынасы.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 шығарылымы проспектісіндегі өзгерістер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органның эмитенттің эмиссиялық бағалы қағаздар шығарылымы проспектісіне өзгерістерді мемлекеттік тіркеу күні (егер эмиссиялық бағалы қағаздар шығарылымы проспектісіне осы өзгерістер мен толықтыруларды уәкілетті орган тіркеуге тиіс болғанда);</w:t>
            </w:r>
            <w:r>
              <w:br/>
            </w:r>
            <w:r>
              <w:rPr>
                <w:rFonts w:ascii="Times New Roman"/>
                <w:b w:val="false"/>
                <w:i w:val="false"/>
                <w:color w:val="000000"/>
                <w:sz w:val="20"/>
              </w:rPr>
              <w:t>
2) эмитенттің эмиссиялық бағалы қағаздар шығарылымы проспектісіне өзгерістердің сканерленген көшірмесі.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мемлекеттік емес облигациялар шығарылу проспектісімен көзделген талаптарды орындамауы, осы эмитент жіберген дефолт фактілері туралы ақпарат</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мемлекеттік емес облигациялар шығарылымы проспектісінде көзделген талаптарды сақтамауы туралы ақпарат;</w:t>
            </w:r>
            <w:r>
              <w:br/>
            </w:r>
            <w:r>
              <w:rPr>
                <w:rFonts w:ascii="Times New Roman"/>
                <w:b w:val="false"/>
                <w:i w:val="false"/>
                <w:color w:val="000000"/>
                <w:sz w:val="20"/>
              </w:rPr>
              <w:t>
2) орындалмаған міндеттемелердің көлемі;</w:t>
            </w:r>
            <w:r>
              <w:br/>
            </w:r>
            <w:r>
              <w:rPr>
                <w:rFonts w:ascii="Times New Roman"/>
                <w:b w:val="false"/>
                <w:i w:val="false"/>
                <w:color w:val="000000"/>
                <w:sz w:val="20"/>
              </w:rPr>
              <w:t>
3) міндеттемелерді орындамау себебі.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сәуірдегі</w:t>
            </w:r>
            <w:r>
              <w:br/>
            </w:r>
            <w:r>
              <w:rPr>
                <w:rFonts w:ascii="Times New Roman"/>
                <w:b w:val="false"/>
                <w:i w:val="false"/>
                <w:color w:val="000000"/>
                <w:sz w:val="20"/>
              </w:rPr>
              <w:t>№ 70 қаулысына</w:t>
            </w:r>
            <w:r>
              <w:br/>
            </w:r>
            <w:r>
              <w:rPr>
                <w:rFonts w:ascii="Times New Roman"/>
                <w:b w:val="false"/>
                <w:i w:val="false"/>
                <w:color w:val="000000"/>
                <w:sz w:val="20"/>
              </w:rPr>
              <w:t>3-қосымша</w:t>
            </w:r>
            <w:r>
              <w:br/>
            </w:r>
            <w:r>
              <w:rPr>
                <w:rFonts w:ascii="Times New Roman"/>
                <w:b w:val="false"/>
                <w:i w:val="false"/>
                <w:color w:val="000000"/>
                <w:sz w:val="20"/>
              </w:rPr>
              <w:t>Қаржылық есептілік</w:t>
            </w:r>
            <w:r>
              <w:br/>
            </w:r>
            <w:r>
              <w:rPr>
                <w:rFonts w:ascii="Times New Roman"/>
                <w:b w:val="false"/>
                <w:i w:val="false"/>
                <w:color w:val="000000"/>
                <w:sz w:val="20"/>
              </w:rPr>
              <w:t xml:space="preserve">депозитарийінің, қор </w:t>
            </w:r>
            <w:r>
              <w:br/>
            </w:r>
            <w:r>
              <w:rPr>
                <w:rFonts w:ascii="Times New Roman"/>
                <w:b w:val="false"/>
                <w:i w:val="false"/>
                <w:color w:val="000000"/>
                <w:sz w:val="20"/>
              </w:rPr>
              <w:t>биржасының интернет-</w:t>
            </w:r>
            <w:r>
              <w:br/>
            </w:r>
            <w:r>
              <w:rPr>
                <w:rFonts w:ascii="Times New Roman"/>
                <w:b w:val="false"/>
                <w:i w:val="false"/>
                <w:color w:val="000000"/>
                <w:sz w:val="20"/>
              </w:rPr>
              <w:t xml:space="preserve">ресурстарында корпоративтік </w:t>
            </w:r>
            <w:r>
              <w:br/>
            </w:r>
            <w:r>
              <w:rPr>
                <w:rFonts w:ascii="Times New Roman"/>
                <w:b w:val="false"/>
                <w:i w:val="false"/>
                <w:color w:val="000000"/>
                <w:sz w:val="20"/>
              </w:rPr>
              <w:t>оқиғалар туралы ақпаратты,</w:t>
            </w:r>
            <w:r>
              <w:br/>
            </w:r>
            <w:r>
              <w:rPr>
                <w:rFonts w:ascii="Times New Roman"/>
                <w:b w:val="false"/>
                <w:i w:val="false"/>
                <w:color w:val="000000"/>
                <w:sz w:val="20"/>
              </w:rPr>
              <w:t>қаржылық есептілікті және</w:t>
            </w:r>
            <w:r>
              <w:br/>
            </w:r>
            <w:r>
              <w:rPr>
                <w:rFonts w:ascii="Times New Roman"/>
                <w:b w:val="false"/>
                <w:i w:val="false"/>
                <w:color w:val="000000"/>
                <w:sz w:val="20"/>
              </w:rPr>
              <w:t xml:space="preserve">аудиторлық есептерді, </w:t>
            </w:r>
            <w:r>
              <w:br/>
            </w:r>
            <w:r>
              <w:rPr>
                <w:rFonts w:ascii="Times New Roman"/>
                <w:b w:val="false"/>
                <w:i w:val="false"/>
                <w:color w:val="000000"/>
                <w:sz w:val="20"/>
              </w:rPr>
              <w:t xml:space="preserve">акционерлік қоғамдардың </w:t>
            </w:r>
            <w:r>
              <w:br/>
            </w:r>
            <w:r>
              <w:rPr>
                <w:rFonts w:ascii="Times New Roman"/>
                <w:b w:val="false"/>
                <w:i w:val="false"/>
                <w:color w:val="000000"/>
                <w:sz w:val="20"/>
              </w:rPr>
              <w:t xml:space="preserve">үлестес тұлғаларының </w:t>
            </w:r>
            <w:r>
              <w:br/>
            </w:r>
            <w:r>
              <w:rPr>
                <w:rFonts w:ascii="Times New Roman"/>
                <w:b w:val="false"/>
                <w:i w:val="false"/>
                <w:color w:val="000000"/>
                <w:sz w:val="20"/>
              </w:rPr>
              <w:t>тізімдерін, сондай-ақ жыл</w:t>
            </w:r>
            <w:r>
              <w:br/>
            </w:r>
            <w:r>
              <w:rPr>
                <w:rFonts w:ascii="Times New Roman"/>
                <w:b w:val="false"/>
                <w:i w:val="false"/>
                <w:color w:val="000000"/>
                <w:sz w:val="20"/>
              </w:rPr>
              <w:t>қорытындысы бойынша</w:t>
            </w:r>
            <w:r>
              <w:br/>
            </w:r>
            <w:r>
              <w:rPr>
                <w:rFonts w:ascii="Times New Roman"/>
                <w:b w:val="false"/>
                <w:i w:val="false"/>
                <w:color w:val="000000"/>
                <w:sz w:val="20"/>
              </w:rPr>
              <w:t>атқарушы органның</w:t>
            </w:r>
            <w:r>
              <w:br/>
            </w:r>
            <w:r>
              <w:rPr>
                <w:rFonts w:ascii="Times New Roman"/>
                <w:b w:val="false"/>
                <w:i w:val="false"/>
                <w:color w:val="000000"/>
                <w:sz w:val="20"/>
              </w:rPr>
              <w:t>мүшелері сыйақысының</w:t>
            </w:r>
            <w:r>
              <w:br/>
            </w:r>
            <w:r>
              <w:rPr>
                <w:rFonts w:ascii="Times New Roman"/>
                <w:b w:val="false"/>
                <w:i w:val="false"/>
                <w:color w:val="000000"/>
                <w:sz w:val="20"/>
              </w:rPr>
              <w:t xml:space="preserve">жиынтық мөлшері туралы </w:t>
            </w:r>
            <w:r>
              <w:br/>
            </w:r>
            <w:r>
              <w:rPr>
                <w:rFonts w:ascii="Times New Roman"/>
                <w:b w:val="false"/>
                <w:i w:val="false"/>
                <w:color w:val="000000"/>
                <w:sz w:val="20"/>
              </w:rPr>
              <w:t xml:space="preserve">ақпаратты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 </w:t>
            </w:r>
          </w:p>
        </w:tc>
      </w:tr>
    </w:tbl>
    <w:p>
      <w:pPr>
        <w:spacing w:after="0"/>
        <w:ind w:left="0"/>
        <w:jc w:val="left"/>
      </w:pPr>
      <w:r>
        <w:rPr>
          <w:rFonts w:ascii="Times New Roman"/>
          <w:b/>
          <w:i w:val="false"/>
          <w:color w:val="000000"/>
        </w:rPr>
        <w:t xml:space="preserve"> Акционерлік қоғамның үлестес тұлғаларының тізімі</w:t>
      </w:r>
    </w:p>
    <w:p>
      <w:pPr>
        <w:spacing w:after="0"/>
        <w:ind w:left="0"/>
        <w:jc w:val="both"/>
      </w:pPr>
      <w:r>
        <w:rPr>
          <w:rFonts w:ascii="Times New Roman"/>
          <w:b w:val="false"/>
          <w:i w:val="false"/>
          <w:color w:val="000000"/>
          <w:sz w:val="28"/>
        </w:rPr>
        <w:t>
      Есепті кезең: 20__ жылғы "___" ________ жағдай бойынша.</w:t>
      </w:r>
    </w:p>
    <w:p>
      <w:pPr>
        <w:spacing w:after="0"/>
        <w:ind w:left="0"/>
        <w:jc w:val="both"/>
      </w:pPr>
      <w:r>
        <w:rPr>
          <w:rFonts w:ascii="Times New Roman"/>
          <w:b w:val="false"/>
          <w:i w:val="false"/>
          <w:color w:val="000000"/>
          <w:sz w:val="28"/>
        </w:rPr>
        <w:t>
      Индекс: үлестес тұлғалар тізімі</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Ұсыну мерзімі: тоқсан сайын, есепті жылдың 31 қаңтарынан, 30 сәуірінен, 31 шілдесінен және 31 қазанынан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422"/>
        <w:gridCol w:w="1605"/>
        <w:gridCol w:w="4097"/>
        <w:gridCol w:w="833"/>
        <w:gridCol w:w="836"/>
        <w:gridCol w:w="837"/>
        <w:gridCol w:w="83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акционерлік қоғамның үлестес тұлғаларының тізімі</w:t>
            </w:r>
            <w:r>
              <w:br/>
            </w:r>
            <w:r>
              <w:rPr>
                <w:rFonts w:ascii="Times New Roman"/>
                <w:b w:val="false"/>
                <w:i w:val="false"/>
                <w:color w:val="000000"/>
                <w:sz w:val="20"/>
              </w:rPr>
              <w:t>
 (акционерлік қоғамның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мемлекеттік тізілімінің деректеріне сәйкес жарияланған акциялар шығарылымын мемлекеттік тіркеу және (немесе) жарияланған акциялар шығарылымын мемлекеттік тіркеу туралы куәлікті ауыстыру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тұлғалардың тізімі ұсынылатын күн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ЖСН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Үлестестігінің туындау күні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тіркелу күні мен нөмірі, бизнес-сәйкестендіру нөмірі (БСН), заңды тұлғаның почталық мекенжайы және нақты орналасқан жері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Үлестестігінің туындау күні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қоғамның үлестес</w:t>
            </w:r>
            <w:r>
              <w:br/>
            </w:r>
            <w:r>
              <w:rPr>
                <w:rFonts w:ascii="Times New Roman"/>
                <w:b w:val="false"/>
                <w:i w:val="false"/>
                <w:color w:val="000000"/>
                <w:sz w:val="20"/>
              </w:rPr>
              <w:t>тұлғаларының тізімі нысанына</w:t>
            </w:r>
            <w:r>
              <w:br/>
            </w:r>
            <w:r>
              <w:rPr>
                <w:rFonts w:ascii="Times New Roman"/>
                <w:b w:val="false"/>
                <w:i w:val="false"/>
                <w:color w:val="000000"/>
                <w:sz w:val="20"/>
              </w:rPr>
              <w:t>қосымша</w:t>
            </w:r>
          </w:p>
        </w:tc>
      </w:tr>
    </w:tbl>
    <w:bookmarkStart w:name="z62" w:id="42"/>
    <w:p>
      <w:pPr>
        <w:spacing w:after="0"/>
        <w:ind w:left="0"/>
        <w:jc w:val="left"/>
      </w:pPr>
      <w:r>
        <w:rPr>
          <w:rFonts w:ascii="Times New Roman"/>
          <w:b/>
          <w:i w:val="false"/>
          <w:color w:val="000000"/>
        </w:rPr>
        <w:t xml:space="preserve"> Қаржылық есептілікті депозитарийінің интернет-ресурсына орналастыруға арналған "Акционерлік қоғамның үлестес тұлғаларының тізімі" нысанын толтыру бойынша түсіндірме</w:t>
      </w:r>
    </w:p>
    <w:bookmarkEnd w:id="42"/>
    <w:bookmarkStart w:name="z63" w:id="43"/>
    <w:p>
      <w:pPr>
        <w:spacing w:after="0"/>
        <w:ind w:left="0"/>
        <w:jc w:val="left"/>
      </w:pPr>
      <w:r>
        <w:rPr>
          <w:rFonts w:ascii="Times New Roman"/>
          <w:b/>
          <w:i w:val="false"/>
          <w:color w:val="000000"/>
        </w:rPr>
        <w:t xml:space="preserve"> 1-тарау. Жалпы ережелер</w:t>
      </w:r>
    </w:p>
    <w:bookmarkEnd w:id="43"/>
    <w:bookmarkStart w:name="z64" w:id="44"/>
    <w:p>
      <w:pPr>
        <w:spacing w:after="0"/>
        <w:ind w:left="0"/>
        <w:jc w:val="both"/>
      </w:pPr>
      <w:r>
        <w:rPr>
          <w:rFonts w:ascii="Times New Roman"/>
          <w:b w:val="false"/>
          <w:i w:val="false"/>
          <w:color w:val="000000"/>
          <w:sz w:val="28"/>
        </w:rPr>
        <w:t>
      1. Осы түсіндірме (бұдан әрі – Түсіндірме) "Акционерлік қоғамның үлестес тұлғаларының тізімі" нысанын (бұдан әрі – Нысан) толтыру бойынша бірыңғай талаптарды айқындайды.</w:t>
      </w:r>
    </w:p>
    <w:bookmarkEnd w:id="44"/>
    <w:bookmarkStart w:name="z65" w:id="45"/>
    <w:p>
      <w:pPr>
        <w:spacing w:after="0"/>
        <w:ind w:left="0"/>
        <w:jc w:val="both"/>
      </w:pPr>
      <w:r>
        <w:rPr>
          <w:rFonts w:ascii="Times New Roman"/>
          <w:b w:val="false"/>
          <w:i w:val="false"/>
          <w:color w:val="000000"/>
          <w:sz w:val="28"/>
        </w:rPr>
        <w:t>
      2. Нысанды акционерлік қоғам есепті жылдың 1 қаңтарындағы, 1 сәуіріндегі, 1 шілдесіндегі және 1 қазанындағы жағдай бойынша тоқсан сайын жасайды.</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46"/>
    <w:p>
      <w:pPr>
        <w:spacing w:after="0"/>
        <w:ind w:left="0"/>
        <w:jc w:val="left"/>
      </w:pPr>
      <w:r>
        <w:rPr>
          <w:rFonts w:ascii="Times New Roman"/>
          <w:b/>
          <w:i w:val="false"/>
          <w:color w:val="000000"/>
        </w:rPr>
        <w:t xml:space="preserve"> 2-тарау. Нысанды толтыру бойынша түсіндірме</w:t>
      </w:r>
    </w:p>
    <w:bookmarkEnd w:id="46"/>
    <w:bookmarkStart w:name="z67" w:id="47"/>
    <w:p>
      <w:pPr>
        <w:spacing w:after="0"/>
        <w:ind w:left="0"/>
        <w:jc w:val="both"/>
      </w:pPr>
      <w:r>
        <w:rPr>
          <w:rFonts w:ascii="Times New Roman"/>
          <w:b w:val="false"/>
          <w:i w:val="false"/>
          <w:color w:val="000000"/>
          <w:sz w:val="28"/>
        </w:rPr>
        <w:t>
      3. 3-бағанда акционерлік қоғамның жеке тұлғалар болып табылатын үлестес тұлғалары туралы мәліметтерді көрсету үшін туған күні – кк.аа.жж (күні/айы/жылы) форматында жеке жолдарға бөлусіз жеке сәйкестендіру нөмірімен бір бағанда көрсетіледі.</w:t>
      </w:r>
    </w:p>
    <w:bookmarkEnd w:id="47"/>
    <w:bookmarkStart w:name="z68" w:id="48"/>
    <w:p>
      <w:pPr>
        <w:spacing w:after="0"/>
        <w:ind w:left="0"/>
        <w:jc w:val="both"/>
      </w:pPr>
      <w:r>
        <w:rPr>
          <w:rFonts w:ascii="Times New Roman"/>
          <w:b w:val="false"/>
          <w:i w:val="false"/>
          <w:color w:val="000000"/>
          <w:sz w:val="28"/>
        </w:rPr>
        <w:t>
      4. 3-бағанда акционерлік қоғамның заңды тұлғалар болып табылатын үлестес тұлғалары туралы мәліметтерді көрсету үшін заңды тұлғаның мемлекеттік тіркелу күні мен нөмірі, бизнес-сәйкестендіру нөмірі (БСН), заңды тұлғаның почталық мекенжайы және нақты орналасқан жері жеке жолдарға бөлместен бір бағанда көрсетіледі.</w:t>
      </w:r>
    </w:p>
    <w:bookmarkEnd w:id="48"/>
    <w:bookmarkStart w:name="z69" w:id="49"/>
    <w:p>
      <w:pPr>
        <w:spacing w:after="0"/>
        <w:ind w:left="0"/>
        <w:jc w:val="both"/>
      </w:pPr>
      <w:r>
        <w:rPr>
          <w:rFonts w:ascii="Times New Roman"/>
          <w:b w:val="false"/>
          <w:i w:val="false"/>
          <w:color w:val="000000"/>
          <w:sz w:val="28"/>
        </w:rPr>
        <w:t>
      5. 4-бағанда "Акционерлік қоғамдар туралы" 2003 жылғы 13 мамырдағы Қазақстан Республикасы Заңының 64-бабының 1 және 1-1-тармақтарының тиісті тармақшасына немесе 1995 жылғы 31 тамыздағы "Қазақстан Республикасындағы банктер және банк қызметі туралы" Қазақстан Республикасы Заңының 2-1-бабына сілтеме жасау қажет - екiншi деңгейдегi банктер үшін.</w:t>
      </w:r>
    </w:p>
    <w:bookmarkEnd w:id="49"/>
    <w:bookmarkStart w:name="z70" w:id="50"/>
    <w:p>
      <w:pPr>
        <w:spacing w:after="0"/>
        <w:ind w:left="0"/>
        <w:jc w:val="both"/>
      </w:pPr>
      <w:r>
        <w:rPr>
          <w:rFonts w:ascii="Times New Roman"/>
          <w:b w:val="false"/>
          <w:i w:val="false"/>
          <w:color w:val="000000"/>
          <w:sz w:val="28"/>
        </w:rPr>
        <w:t>
      6. 5-бағанда үлестестігінің туындау күні – кк.аа.жж (күні/айы/жылы) форматында көрсетіледі.</w:t>
      </w:r>
    </w:p>
    <w:bookmarkEnd w:id="50"/>
    <w:bookmarkStart w:name="z71" w:id="51"/>
    <w:p>
      <w:pPr>
        <w:spacing w:after="0"/>
        <w:ind w:left="0"/>
        <w:jc w:val="both"/>
      </w:pPr>
      <w:r>
        <w:rPr>
          <w:rFonts w:ascii="Times New Roman"/>
          <w:b w:val="false"/>
          <w:i w:val="false"/>
          <w:color w:val="000000"/>
          <w:sz w:val="28"/>
        </w:rPr>
        <w:t>
      7. 3 және 5-бағандарда күндер толығымен цифрлармен толтырылады және акционерлік қоғамның жарғысында белгіленген тәртіппен акционерлер және акционерлік қоғамның лауазымды тұлғалары ұсынған ақпарат негізінде белгіленеді.</w:t>
      </w:r>
    </w:p>
    <w:bookmarkEnd w:id="51"/>
    <w:bookmarkStart w:name="z72" w:id="52"/>
    <w:p>
      <w:pPr>
        <w:spacing w:after="0"/>
        <w:ind w:left="0"/>
        <w:jc w:val="both"/>
      </w:pPr>
      <w:r>
        <w:rPr>
          <w:rFonts w:ascii="Times New Roman"/>
          <w:b w:val="false"/>
          <w:i w:val="false"/>
          <w:color w:val="000000"/>
          <w:sz w:val="28"/>
        </w:rPr>
        <w:t xml:space="preserve">
      8. Жеке тұлға болып табылатын акционерлік қоғамның үлестес тұлғасының ЖСН және Резиденттігі қаржылық есептілік депозитарийінің интернет-ресурсында ашық қол жеткізу арқылы жарияланады.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