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e77a" w14:textId="d46e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қағидалары мен мерзімдерін және оларға қатысты алдын ала салықтық тексерудің актісі бойынша нормалар қолданылатын салық төлеушілердің санаттарын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24 мамырдағы № 334 бұйрығы. Қазақстан Республикасының Әділет министрлігінде 2017 жылғы 29 маусымда № 15278 болып тіркелді. Күші жойылды - Қазақстан Республикасы Қаржы министрінің 2018 жылғы 12 қаңтардағы № 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12.01.2018 </w:t>
      </w:r>
      <w:r>
        <w:rPr>
          <w:rFonts w:ascii="Times New Roman"/>
          <w:b w:val="false"/>
          <w:i w:val="false"/>
          <w:color w:val="ff0000"/>
          <w:sz w:val="28"/>
        </w:rPr>
        <w:t>№ 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636-1-бабына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қағидалары мен мерзімдерін және оларға қатысты алдын ала салықтық тексерудің актісі бойынша нормалар қолданылатын салық төлеушiлердiң </w:t>
      </w:r>
      <w:r>
        <w:rPr>
          <w:rFonts w:ascii="Times New Roman"/>
          <w:b w:val="false"/>
          <w:i w:val="false"/>
          <w:color w:val="000000"/>
          <w:sz w:val="28"/>
        </w:rPr>
        <w:t>санаттары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оның көшірмелерін мерзімді баспа басылымдарында ресми жариялануға жолдануын;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2017 жылғы 1 шілдеден бастап қолданысқа енгізіледі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мамырдағы</w:t>
            </w:r>
            <w:r>
              <w:br/>
            </w:r>
            <w:r>
              <w:rPr>
                <w:rFonts w:ascii="Times New Roman"/>
                <w:b w:val="false"/>
                <w:i w:val="false"/>
                <w:color w:val="000000"/>
                <w:sz w:val="20"/>
              </w:rPr>
              <w:t>№ 334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Салық төлеушіге салықтық тексерудің алдын ала актісін табыс ету, салықтық </w:t>
      </w:r>
      <w:r>
        <w:br/>
      </w:r>
      <w:r>
        <w:rPr>
          <w:rFonts w:ascii="Times New Roman"/>
          <w:b/>
          <w:i w:val="false"/>
          <w:color w:val="000000"/>
        </w:rPr>
        <w:t xml:space="preserve">тексерудің алдын ала актісіне жазбаша қарсылық беру, сондай-ақ осындай </w:t>
      </w:r>
      <w:r>
        <w:br/>
      </w:r>
      <w:r>
        <w:rPr>
          <w:rFonts w:ascii="Times New Roman"/>
          <w:b/>
          <w:i w:val="false"/>
          <w:color w:val="000000"/>
        </w:rPr>
        <w:t xml:space="preserve">қарсылықты қарау қағидалары мен мерзімдерін және оларға қатысты алдын ала </w:t>
      </w:r>
      <w:r>
        <w:br/>
      </w:r>
      <w:r>
        <w:rPr>
          <w:rFonts w:ascii="Times New Roman"/>
          <w:b/>
          <w:i w:val="false"/>
          <w:color w:val="000000"/>
        </w:rPr>
        <w:t xml:space="preserve">салықтық тексерудің актісі бойынша нормалар қолданылатын салық төлеушiлердiң </w:t>
      </w:r>
      <w:r>
        <w:br/>
      </w:r>
      <w:r>
        <w:rPr>
          <w:rFonts w:ascii="Times New Roman"/>
          <w:b/>
          <w:i w:val="false"/>
          <w:color w:val="000000"/>
        </w:rPr>
        <w:t>санаттары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Салық төлеушіге салықтық тексерудің алдын ала актісін табыс ету, салықтық тексерудің алдын ала актісіне жазбаша қарсылық беру, сондай-ақ осындай қарсылықты қарау қағидалары мен мерзімдерін және оларға қатысты алдын ала салықтық тексерудің актісі бойынша нормалар қолданылатын салық төлеушiлердiң санаттары (бұдан әрі - Қағидалар)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636-1-бабын</w:t>
      </w:r>
      <w:r>
        <w:rPr>
          <w:rFonts w:ascii="Times New Roman"/>
          <w:b w:val="false"/>
          <w:i w:val="false"/>
          <w:color w:val="000000"/>
          <w:sz w:val="28"/>
        </w:rPr>
        <w:t xml:space="preserve"> іске асыру мақсатында әзірленді.</w:t>
      </w:r>
    </w:p>
    <w:bookmarkEnd w:id="10"/>
    <w:bookmarkStart w:name="z13" w:id="11"/>
    <w:p>
      <w:pPr>
        <w:spacing w:after="0"/>
        <w:ind w:left="0"/>
        <w:jc w:val="both"/>
      </w:pPr>
      <w:r>
        <w:rPr>
          <w:rFonts w:ascii="Times New Roman"/>
          <w:b w:val="false"/>
          <w:i w:val="false"/>
          <w:color w:val="000000"/>
          <w:sz w:val="28"/>
        </w:rPr>
        <w:t>
      2. Қағидалардың ережелері мыналарды:</w:t>
      </w:r>
    </w:p>
    <w:bookmarkEnd w:id="11"/>
    <w:bookmarkStart w:name="z14" w:id="12"/>
    <w:p>
      <w:pPr>
        <w:spacing w:after="0"/>
        <w:ind w:left="0"/>
        <w:jc w:val="both"/>
      </w:pPr>
      <w:r>
        <w:rPr>
          <w:rFonts w:ascii="Times New Roman"/>
          <w:b w:val="false"/>
          <w:i w:val="false"/>
          <w:color w:val="000000"/>
          <w:sz w:val="28"/>
        </w:rPr>
        <w:t xml:space="preserve">
      1) Салық кодексінің 627-бабының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қайтаруға ұсынылған қосылған құн салығы сомаларының дұрыстығын растау бойынша тақырыптық тексерулерді және мыналардың:</w:t>
      </w:r>
    </w:p>
    <w:bookmarkEnd w:id="12"/>
    <w:p>
      <w:pPr>
        <w:spacing w:after="0"/>
        <w:ind w:left="0"/>
        <w:jc w:val="both"/>
      </w:pPr>
      <w:r>
        <w:rPr>
          <w:rFonts w:ascii="Times New Roman"/>
          <w:b w:val="false"/>
          <w:i w:val="false"/>
          <w:color w:val="000000"/>
          <w:sz w:val="28"/>
        </w:rPr>
        <w:t>
      қайтаруға ұсынылған қосылған құн салығы сомаларының дұрыстығын растау бойынша қосылған құн салығы бойынша декларациясындағы салық төлеуші талабының;</w:t>
      </w:r>
    </w:p>
    <w:p>
      <w:pPr>
        <w:spacing w:after="0"/>
        <w:ind w:left="0"/>
        <w:jc w:val="both"/>
      </w:pPr>
      <w:r>
        <w:rPr>
          <w:rFonts w:ascii="Times New Roman"/>
          <w:b w:val="false"/>
          <w:i w:val="false"/>
          <w:color w:val="000000"/>
          <w:sz w:val="28"/>
        </w:rPr>
        <w:t xml:space="preserve">
      Салық кодексінің 273-1-бабының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2-тармақтарын</w:t>
      </w:r>
      <w:r>
        <w:rPr>
          <w:rFonts w:ascii="Times New Roman"/>
          <w:b w:val="false"/>
          <w:i w:val="false"/>
          <w:color w:val="000000"/>
          <w:sz w:val="28"/>
        </w:rPr>
        <w:t xml:space="preserve"> қолдануға байланысты салық төлеуші өтінішінің негізінде салық төлеушіге қатысты жүргізілетін тексерулерді;</w:t>
      </w:r>
    </w:p>
    <w:bookmarkStart w:name="z17" w:id="13"/>
    <w:p>
      <w:pPr>
        <w:spacing w:after="0"/>
        <w:ind w:left="0"/>
        <w:jc w:val="both"/>
      </w:pPr>
      <w:r>
        <w:rPr>
          <w:rFonts w:ascii="Times New Roman"/>
          <w:b w:val="false"/>
          <w:i w:val="false"/>
          <w:color w:val="000000"/>
          <w:sz w:val="28"/>
        </w:rPr>
        <w:t xml:space="preserve">
      2) қосарланған салық салуды болдырмау туралы халықаралық шартқа сәйкес бюджеттен немесе шартты банктік салымнан төленген табыс салығын қайтаруға бейрезиденттiң өтiнiшi негізінде тексерулерді қоспағанда, салықтардың және бюджетке төленетін басқа да міндетті төлемдердің, міндетті зейнетақы жарналарының, міндетті кәсіптік зейнетақы жарналарының есептелуі, ұсталуы, аударылуы, әлеуметтік аударымдардың, міндетті әлеуметтік медициналық сақтандыруға аударымдардың және (немесе) жарналардың және өсімпұлдардың есептелуі және төленуі бойынша сомаларды есептеуге, шығындарды азайтуға әкеп соқтыратын салықтық тексерулерге қолданылады. </w:t>
      </w:r>
    </w:p>
    <w:bookmarkEnd w:id="13"/>
    <w:bookmarkStart w:name="z18" w:id="14"/>
    <w:p>
      <w:pPr>
        <w:spacing w:after="0"/>
        <w:ind w:left="0"/>
        <w:jc w:val="both"/>
      </w:pPr>
      <w:r>
        <w:rPr>
          <w:rFonts w:ascii="Times New Roman"/>
          <w:b w:val="false"/>
          <w:i w:val="false"/>
          <w:color w:val="000000"/>
          <w:sz w:val="28"/>
        </w:rPr>
        <w:t>
      3. Қағидалардың шеңберінде мынадай ұғымдар пайдаланылады:</w:t>
      </w:r>
    </w:p>
    <w:bookmarkEnd w:id="14"/>
    <w:bookmarkStart w:name="z19" w:id="15"/>
    <w:p>
      <w:pPr>
        <w:spacing w:after="0"/>
        <w:ind w:left="0"/>
        <w:jc w:val="both"/>
      </w:pPr>
      <w:r>
        <w:rPr>
          <w:rFonts w:ascii="Times New Roman"/>
          <w:b w:val="false"/>
          <w:i w:val="false"/>
          <w:color w:val="000000"/>
          <w:sz w:val="28"/>
        </w:rPr>
        <w:t>
      1) алдын ала салықтық тексеру актісі – алдын ала нәтижелері бар салықтық тексеру актісі;</w:t>
      </w:r>
    </w:p>
    <w:bookmarkEnd w:id="15"/>
    <w:bookmarkStart w:name="z20" w:id="16"/>
    <w:p>
      <w:pPr>
        <w:spacing w:after="0"/>
        <w:ind w:left="0"/>
        <w:jc w:val="both"/>
      </w:pPr>
      <w:r>
        <w:rPr>
          <w:rFonts w:ascii="Times New Roman"/>
          <w:b w:val="false"/>
          <w:i w:val="false"/>
          <w:color w:val="000000"/>
          <w:sz w:val="28"/>
        </w:rPr>
        <w:t>
      2) жазбаша қарсылық – алдын ала салықтық тексеру актісінің нәтижелері бар жазбаша келіспеу.</w:t>
      </w:r>
    </w:p>
    <w:bookmarkEnd w:id="16"/>
    <w:bookmarkStart w:name="z21" w:id="17"/>
    <w:p>
      <w:pPr>
        <w:spacing w:after="0"/>
        <w:ind w:left="0"/>
        <w:jc w:val="left"/>
      </w:pPr>
      <w:r>
        <w:rPr>
          <w:rFonts w:ascii="Times New Roman"/>
          <w:b/>
          <w:i w:val="false"/>
          <w:color w:val="000000"/>
        </w:rPr>
        <w:t xml:space="preserve"> 2-тарау. Оларға қатысты алдын ала салықтық тексеру актісі бойынша нормалар қолданылатын салық төлеушiлердің санаттары</w:t>
      </w:r>
    </w:p>
    <w:bookmarkEnd w:id="17"/>
    <w:bookmarkStart w:name="z22" w:id="18"/>
    <w:p>
      <w:pPr>
        <w:spacing w:after="0"/>
        <w:ind w:left="0"/>
        <w:jc w:val="both"/>
      </w:pPr>
      <w:r>
        <w:rPr>
          <w:rFonts w:ascii="Times New Roman"/>
          <w:b w:val="false"/>
          <w:i w:val="false"/>
          <w:color w:val="000000"/>
          <w:sz w:val="28"/>
        </w:rPr>
        <w:t>
      4. Алдын ала салықтық тексеру актісі бойынша нормалар мониторингке жататын ірі салық төлеушiлерге, сондай-ақ инвестициялық келісімшарттар жасасқан салық төлеушілерге қолданылады.</w:t>
      </w:r>
    </w:p>
    <w:bookmarkEnd w:id="18"/>
    <w:bookmarkStart w:name="z23" w:id="19"/>
    <w:p>
      <w:pPr>
        <w:spacing w:after="0"/>
        <w:ind w:left="0"/>
        <w:jc w:val="both"/>
      </w:pPr>
      <w:r>
        <w:rPr>
          <w:rFonts w:ascii="Times New Roman"/>
          <w:b w:val="false"/>
          <w:i w:val="false"/>
          <w:color w:val="000000"/>
          <w:sz w:val="28"/>
        </w:rPr>
        <w:t xml:space="preserve">
      5. Мониторингке жататын ірі салық төлеушiлерге Салық кодексінің 623-бабының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тізбеге енгізілген салық төлеушiлер жатады.</w:t>
      </w:r>
    </w:p>
    <w:bookmarkEnd w:id="19"/>
    <w:bookmarkStart w:name="z24" w:id="20"/>
    <w:p>
      <w:pPr>
        <w:spacing w:after="0"/>
        <w:ind w:left="0"/>
        <w:jc w:val="both"/>
      </w:pPr>
      <w:r>
        <w:rPr>
          <w:rFonts w:ascii="Times New Roman"/>
          <w:b w:val="false"/>
          <w:i w:val="false"/>
          <w:color w:val="000000"/>
          <w:sz w:val="28"/>
        </w:rPr>
        <w:t xml:space="preserve">
      6. Инвестициялық келісімшарттар жасасқан салық төлеушілерге Қазақстан Республикасы Кәсіпкерлік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инвестициялық келісімшарттар жасасқан Қазақстан Республикасының заңды тұлғалары жатады.</w:t>
      </w:r>
    </w:p>
    <w:bookmarkEnd w:id="20"/>
    <w:bookmarkStart w:name="z25" w:id="21"/>
    <w:p>
      <w:pPr>
        <w:spacing w:after="0"/>
        <w:ind w:left="0"/>
        <w:jc w:val="left"/>
      </w:pPr>
      <w:r>
        <w:rPr>
          <w:rFonts w:ascii="Times New Roman"/>
          <w:b/>
          <w:i w:val="false"/>
          <w:color w:val="000000"/>
        </w:rPr>
        <w:t xml:space="preserve"> 3-тарау. Салық төлеушіге алдын ала салықтық тексеру актісін табыс ету тәртібі мен мерзімі</w:t>
      </w:r>
    </w:p>
    <w:bookmarkEnd w:id="21"/>
    <w:bookmarkStart w:name="z26" w:id="22"/>
    <w:p>
      <w:pPr>
        <w:spacing w:after="0"/>
        <w:ind w:left="0"/>
        <w:jc w:val="both"/>
      </w:pPr>
      <w:r>
        <w:rPr>
          <w:rFonts w:ascii="Times New Roman"/>
          <w:b w:val="false"/>
          <w:i w:val="false"/>
          <w:color w:val="000000"/>
          <w:sz w:val="28"/>
        </w:rPr>
        <w:t>
      7. Салық төлеушіге (салық агентіне) алдын ала салықтық тексеру актісі салықтық тексеруді жүргізу мерзімі аяқталғанға дейін кемінде 5 (бес) жұмыс күн бұрын жеке қолын қойдырып табыс етіледі.</w:t>
      </w:r>
    </w:p>
    <w:bookmarkEnd w:id="22"/>
    <w:p>
      <w:pPr>
        <w:spacing w:after="0"/>
        <w:ind w:left="0"/>
        <w:jc w:val="both"/>
      </w:pPr>
      <w:r>
        <w:rPr>
          <w:rFonts w:ascii="Times New Roman"/>
          <w:b w:val="false"/>
          <w:i w:val="false"/>
          <w:color w:val="000000"/>
          <w:sz w:val="28"/>
        </w:rPr>
        <w:t xml:space="preserve">
      Алдын ала салықтық тексеру актісімен бір уақытта Салық кодексінің 629-бабының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салықтық тексеруді тоқтата тұру туралы хабарлама табыс етіледі.</w:t>
      </w:r>
    </w:p>
    <w:bookmarkStart w:name="z28" w:id="23"/>
    <w:p>
      <w:pPr>
        <w:spacing w:after="0"/>
        <w:ind w:left="0"/>
        <w:jc w:val="both"/>
      </w:pPr>
      <w:r>
        <w:rPr>
          <w:rFonts w:ascii="Times New Roman"/>
          <w:b w:val="false"/>
          <w:i w:val="false"/>
          <w:color w:val="000000"/>
          <w:sz w:val="28"/>
        </w:rPr>
        <w:t>
      8. Салық төлеушінің (салық агентінің) орналасқан жері бойынша жоқ болуына байланысты алдын ала салықтық тексеру актісін оған табыс ету мүмкін болмаған кезде Салық кодексінде белгіленген тәртіппен куәгерлерді тарта отырып, салықтық зерттеп-қарау жүргізіледі.</w:t>
      </w:r>
    </w:p>
    <w:bookmarkEnd w:id="23"/>
    <w:bookmarkStart w:name="z29" w:id="24"/>
    <w:p>
      <w:pPr>
        <w:spacing w:after="0"/>
        <w:ind w:left="0"/>
        <w:jc w:val="left"/>
      </w:pPr>
      <w:r>
        <w:rPr>
          <w:rFonts w:ascii="Times New Roman"/>
          <w:b/>
          <w:i w:val="false"/>
          <w:color w:val="000000"/>
        </w:rPr>
        <w:t xml:space="preserve"> 4-тарау. Алдын ала салықтық тексеру актісіне жазбаша қарсылық беру, сондай-ақ осындай қарсылықты қарау тәртібі мен мерзімдері</w:t>
      </w:r>
    </w:p>
    <w:bookmarkEnd w:id="24"/>
    <w:bookmarkStart w:name="z30" w:id="25"/>
    <w:p>
      <w:pPr>
        <w:spacing w:after="0"/>
        <w:ind w:left="0"/>
        <w:jc w:val="both"/>
      </w:pPr>
      <w:r>
        <w:rPr>
          <w:rFonts w:ascii="Times New Roman"/>
          <w:b w:val="false"/>
          <w:i w:val="false"/>
          <w:color w:val="000000"/>
          <w:sz w:val="28"/>
        </w:rPr>
        <w:t>
      9. Алдын ала салықтық тексеру актісіне жазбаша қарсылық салықтық тексеруді жүзеге асыратын мемлекеттік кірістер органына алдын ала салықтық тексеру актісін табыс еткен күннен бастап 15 (он бес) жұмыс күні ішінде, келу тәртібімен ұсынылады.</w:t>
      </w:r>
    </w:p>
    <w:bookmarkEnd w:id="25"/>
    <w:p>
      <w:pPr>
        <w:spacing w:after="0"/>
        <w:ind w:left="0"/>
        <w:jc w:val="both"/>
      </w:pPr>
      <w:r>
        <w:rPr>
          <w:rFonts w:ascii="Times New Roman"/>
          <w:b w:val="false"/>
          <w:i w:val="false"/>
          <w:color w:val="000000"/>
          <w:sz w:val="28"/>
        </w:rPr>
        <w:t xml:space="preserve">
      Бұл ретте, тексеруді жүзеге асыратын мемлекеттік кірістер органы қарсылықты алған күні жазбаша қарсылықтың берілген күні болып табылады. </w:t>
      </w:r>
    </w:p>
    <w:bookmarkStart w:name="z32" w:id="26"/>
    <w:p>
      <w:pPr>
        <w:spacing w:after="0"/>
        <w:ind w:left="0"/>
        <w:jc w:val="both"/>
      </w:pPr>
      <w:r>
        <w:rPr>
          <w:rFonts w:ascii="Times New Roman"/>
          <w:b w:val="false"/>
          <w:i w:val="false"/>
          <w:color w:val="000000"/>
          <w:sz w:val="28"/>
        </w:rPr>
        <w:t xml:space="preserve">
      10. Осы Қағидалардың 13, 14, 15 және 16-тармақтарында көзделген жағдайларды қоспағанда, жазбаша қарсылық онда көрсетілген мәселелер шегінде, оны алған сәттен бастап 5 (бес) жұмыс күні ішінде қаралады. </w:t>
      </w:r>
    </w:p>
    <w:bookmarkEnd w:id="26"/>
    <w:p>
      <w:pPr>
        <w:spacing w:after="0"/>
        <w:ind w:left="0"/>
        <w:jc w:val="both"/>
      </w:pPr>
      <w:r>
        <w:rPr>
          <w:rFonts w:ascii="Times New Roman"/>
          <w:b w:val="false"/>
          <w:i w:val="false"/>
          <w:color w:val="000000"/>
          <w:sz w:val="28"/>
        </w:rPr>
        <w:t>
      Жазбаша қарсылықта:</w:t>
      </w:r>
    </w:p>
    <w:bookmarkStart w:name="z34" w:id="27"/>
    <w:p>
      <w:pPr>
        <w:spacing w:after="0"/>
        <w:ind w:left="0"/>
        <w:jc w:val="both"/>
      </w:pPr>
      <w:r>
        <w:rPr>
          <w:rFonts w:ascii="Times New Roman"/>
          <w:b w:val="false"/>
          <w:i w:val="false"/>
          <w:color w:val="000000"/>
          <w:sz w:val="28"/>
        </w:rPr>
        <w:t xml:space="preserve">
      1) мемлекеттік кірістер органының атауы; </w:t>
      </w:r>
    </w:p>
    <w:bookmarkEnd w:id="27"/>
    <w:bookmarkStart w:name="z35" w:id="28"/>
    <w:p>
      <w:pPr>
        <w:spacing w:after="0"/>
        <w:ind w:left="0"/>
        <w:jc w:val="both"/>
      </w:pPr>
      <w:r>
        <w:rPr>
          <w:rFonts w:ascii="Times New Roman"/>
          <w:b w:val="false"/>
          <w:i w:val="false"/>
          <w:color w:val="000000"/>
          <w:sz w:val="28"/>
        </w:rPr>
        <w:t>
      2) жазбаша қарсылықты беруші тұлғаның тегі, аты және әкесінің аты ( ол болған жағдайда) не толық атауы, оның тұрғылықты жері (орналасқан жері);</w:t>
      </w:r>
    </w:p>
    <w:bookmarkEnd w:id="28"/>
    <w:bookmarkStart w:name="z36" w:id="29"/>
    <w:p>
      <w:pPr>
        <w:spacing w:after="0"/>
        <w:ind w:left="0"/>
        <w:jc w:val="both"/>
      </w:pPr>
      <w:r>
        <w:rPr>
          <w:rFonts w:ascii="Times New Roman"/>
          <w:b w:val="false"/>
          <w:i w:val="false"/>
          <w:color w:val="000000"/>
          <w:sz w:val="28"/>
        </w:rPr>
        <w:t>
      3) сәйкестендіру нөмірі;</w:t>
      </w:r>
    </w:p>
    <w:bookmarkEnd w:id="29"/>
    <w:bookmarkStart w:name="z37" w:id="30"/>
    <w:p>
      <w:pPr>
        <w:spacing w:after="0"/>
        <w:ind w:left="0"/>
        <w:jc w:val="both"/>
      </w:pPr>
      <w:r>
        <w:rPr>
          <w:rFonts w:ascii="Times New Roman"/>
          <w:b w:val="false"/>
          <w:i w:val="false"/>
          <w:color w:val="000000"/>
          <w:sz w:val="28"/>
        </w:rPr>
        <w:t>
      4) салық төлеушінің (салық агентінің) жазбаша қарсылыққа қол қойған күні;</w:t>
      </w:r>
    </w:p>
    <w:bookmarkEnd w:id="30"/>
    <w:bookmarkStart w:name="z38" w:id="31"/>
    <w:p>
      <w:pPr>
        <w:spacing w:after="0"/>
        <w:ind w:left="0"/>
        <w:jc w:val="both"/>
      </w:pPr>
      <w:r>
        <w:rPr>
          <w:rFonts w:ascii="Times New Roman"/>
          <w:b w:val="false"/>
          <w:i w:val="false"/>
          <w:color w:val="000000"/>
          <w:sz w:val="28"/>
        </w:rPr>
        <w:t>
      5) жазбаша қарсылықты берген тұлғаның осы мән-жайларды растайтын өзінің талаптары мен дәлелдемелері негізделген мән-жайлар;</w:t>
      </w:r>
    </w:p>
    <w:bookmarkEnd w:id="31"/>
    <w:bookmarkStart w:name="z39" w:id="32"/>
    <w:p>
      <w:pPr>
        <w:spacing w:after="0"/>
        <w:ind w:left="0"/>
        <w:jc w:val="both"/>
      </w:pPr>
      <w:r>
        <w:rPr>
          <w:rFonts w:ascii="Times New Roman"/>
          <w:b w:val="false"/>
          <w:i w:val="false"/>
          <w:color w:val="000000"/>
          <w:sz w:val="28"/>
        </w:rPr>
        <w:t>
      6) қоса берілген құжаттардың тізбесі қамтылады.</w:t>
      </w:r>
    </w:p>
    <w:bookmarkEnd w:id="32"/>
    <w:bookmarkStart w:name="z40" w:id="33"/>
    <w:p>
      <w:pPr>
        <w:spacing w:after="0"/>
        <w:ind w:left="0"/>
        <w:jc w:val="both"/>
      </w:pPr>
      <w:r>
        <w:rPr>
          <w:rFonts w:ascii="Times New Roman"/>
          <w:b w:val="false"/>
          <w:i w:val="false"/>
          <w:color w:val="000000"/>
          <w:sz w:val="28"/>
        </w:rPr>
        <w:t>
      11. Салық төлеуші (салық агенті) алдын ала тексеру актісіне бұрын берген жазбаша қарсылығын кері қайтарып алуға құқылы.</w:t>
      </w:r>
    </w:p>
    <w:bookmarkEnd w:id="33"/>
    <w:bookmarkStart w:name="z41" w:id="34"/>
    <w:p>
      <w:pPr>
        <w:spacing w:after="0"/>
        <w:ind w:left="0"/>
        <w:jc w:val="both"/>
      </w:pPr>
      <w:r>
        <w:rPr>
          <w:rFonts w:ascii="Times New Roman"/>
          <w:b w:val="false"/>
          <w:i w:val="false"/>
          <w:color w:val="000000"/>
          <w:sz w:val="28"/>
        </w:rPr>
        <w:t>
      12. Мынадай:</w:t>
      </w:r>
    </w:p>
    <w:bookmarkEnd w:id="34"/>
    <w:p>
      <w:pPr>
        <w:spacing w:after="0"/>
        <w:ind w:left="0"/>
        <w:jc w:val="both"/>
      </w:pPr>
      <w:r>
        <w:rPr>
          <w:rFonts w:ascii="Times New Roman"/>
          <w:b w:val="false"/>
          <w:i w:val="false"/>
          <w:color w:val="000000"/>
          <w:sz w:val="28"/>
        </w:rPr>
        <w:t>
      осы Қағидалардың 9-тармағында белгіленген мерзімде, оның өткен күнінен бастап 3 (үш) жұмыс күні ішінде жазбаша қарсылықты ұсынбаған;</w:t>
      </w:r>
    </w:p>
    <w:p>
      <w:pPr>
        <w:spacing w:after="0"/>
        <w:ind w:left="0"/>
        <w:jc w:val="both"/>
      </w:pPr>
      <w:r>
        <w:rPr>
          <w:rFonts w:ascii="Times New Roman"/>
          <w:b w:val="false"/>
          <w:i w:val="false"/>
          <w:color w:val="000000"/>
          <w:sz w:val="28"/>
        </w:rPr>
        <w:t>
      жазбаша қарсылықты кері қайтарып алуды мемлекеттік кірістер органы алған күннен бастап 3 (үш) жұмыс күні ішінде жазбаша қарсылықты кері қайтарып алған;</w:t>
      </w:r>
    </w:p>
    <w:p>
      <w:pPr>
        <w:spacing w:after="0"/>
        <w:ind w:left="0"/>
        <w:jc w:val="both"/>
      </w:pPr>
      <w:r>
        <w:rPr>
          <w:rFonts w:ascii="Times New Roman"/>
          <w:b w:val="false"/>
          <w:i w:val="false"/>
          <w:color w:val="000000"/>
          <w:sz w:val="28"/>
        </w:rPr>
        <w:t xml:space="preserve">
      осы Қағидалардың 8-тармағында көрсетілген салықтық зерттеп-қарау актісі жасалған күннен бастап 3 (үш) жұмыс күні ішінде салықтық зерттеп-қарау нәтижелері бойынша салық төлеуші орналасқан жерінде болмаған жағдайларда, салықтық тексеру Салық кодексінде белгіленген тәртіппен аяқталуға жатады. </w:t>
      </w:r>
    </w:p>
    <w:p>
      <w:pPr>
        <w:spacing w:after="0"/>
        <w:ind w:left="0"/>
        <w:jc w:val="both"/>
      </w:pPr>
      <w:r>
        <w:rPr>
          <w:rFonts w:ascii="Times New Roman"/>
          <w:b w:val="false"/>
          <w:i w:val="false"/>
          <w:color w:val="000000"/>
          <w:sz w:val="28"/>
        </w:rPr>
        <w:t xml:space="preserve">
      Бұл ретте осы тармақтың екінші және үшінші абзацтарында көрсетілген жағдайларда, салықтық тексеру аяқталғанға дейін салық төлеушіге (салық агентіне) Салық кодексінің </w:t>
      </w:r>
      <w:r>
        <w:rPr>
          <w:rFonts w:ascii="Times New Roman"/>
          <w:b w:val="false"/>
          <w:i w:val="false"/>
          <w:color w:val="000000"/>
          <w:sz w:val="28"/>
        </w:rPr>
        <w:t>629-бабымен</w:t>
      </w:r>
      <w:r>
        <w:rPr>
          <w:rFonts w:ascii="Times New Roman"/>
          <w:b w:val="false"/>
          <w:i w:val="false"/>
          <w:color w:val="000000"/>
          <w:sz w:val="28"/>
        </w:rPr>
        <w:t xml:space="preserve"> белгіленген тәртіппен салықтық тексеруді жаңарту туралы хабарлама табыс етіледі.</w:t>
      </w:r>
    </w:p>
    <w:bookmarkStart w:name="z46" w:id="35"/>
    <w:p>
      <w:pPr>
        <w:spacing w:after="0"/>
        <w:ind w:left="0"/>
        <w:jc w:val="both"/>
      </w:pPr>
      <w:r>
        <w:rPr>
          <w:rFonts w:ascii="Times New Roman"/>
          <w:b w:val="false"/>
          <w:i w:val="false"/>
          <w:color w:val="000000"/>
          <w:sz w:val="28"/>
        </w:rPr>
        <w:t>
      13. Салықтық тексеруді жүзеге асыратын мемлекеттік кірістер органының лауазымды адамы алдын ала актіге жазбаша қарсылықты қарау кезінде, қажет болған жағдайда, жазбаша нысанда қосымша ақпарат не жазбаша қарсылықта жазылған мәселелер бойынша түсіндірмелер беру туралы сұрау салуды салық төлеушіге және (немесе) уәкілетті мемлекеттік органдарға және (немесе) өзге де ұйымдарға жолдайды.</w:t>
      </w:r>
    </w:p>
    <w:bookmarkEnd w:id="35"/>
    <w:bookmarkStart w:name="z47" w:id="36"/>
    <w:p>
      <w:pPr>
        <w:spacing w:after="0"/>
        <w:ind w:left="0"/>
        <w:jc w:val="both"/>
      </w:pPr>
      <w:r>
        <w:rPr>
          <w:rFonts w:ascii="Times New Roman"/>
          <w:b w:val="false"/>
          <w:i w:val="false"/>
          <w:color w:val="000000"/>
          <w:sz w:val="28"/>
        </w:rPr>
        <w:t>
      14. Салықтық тексеруді жүзеге асыратын мемлекеттік кірістер органы салық төлеушінің алдын ала тексеру актісіне жазбаша қарсылықта жазылған салықтарды және бюджетке төленетін басқа да міндетті төлемдерді, міндетті зейнетақы жарналарын, міндетті кәсіптік зейнетақы жарналарын, әлеуметтік аударымдарды, міндетті әлеуметтік медициналық сақтандыруға аударымдарды және (немесе) жарналарды есептеумен байланысты қарсылығымен келіспеген жағдайда, салықтық тексеруді жүзеге асыратын мемлекеттік кірістер органы мұндай қарсылықты қарау мерзімі ішінде мыналарды:</w:t>
      </w:r>
    </w:p>
    <w:bookmarkEnd w:id="36"/>
    <w:p>
      <w:pPr>
        <w:spacing w:after="0"/>
        <w:ind w:left="0"/>
        <w:jc w:val="both"/>
      </w:pPr>
      <w:r>
        <w:rPr>
          <w:rFonts w:ascii="Times New Roman"/>
          <w:b w:val="false"/>
          <w:i w:val="false"/>
          <w:color w:val="000000"/>
          <w:sz w:val="28"/>
        </w:rPr>
        <w:t>
      алдын ала тексеру актісіне салық төлеушінің жазбаша қарсылығын;</w:t>
      </w:r>
    </w:p>
    <w:p>
      <w:pPr>
        <w:spacing w:after="0"/>
        <w:ind w:left="0"/>
        <w:jc w:val="both"/>
      </w:pPr>
      <w:r>
        <w:rPr>
          <w:rFonts w:ascii="Times New Roman"/>
          <w:b w:val="false"/>
          <w:i w:val="false"/>
          <w:color w:val="000000"/>
          <w:sz w:val="28"/>
        </w:rPr>
        <w:t>
      салықтық тексеруді жүзеге асыратын мемлекеттік кірістер органының ұстанымын;</w:t>
      </w:r>
    </w:p>
    <w:p>
      <w:pPr>
        <w:spacing w:after="0"/>
        <w:ind w:left="0"/>
        <w:jc w:val="both"/>
      </w:pPr>
      <w:r>
        <w:rPr>
          <w:rFonts w:ascii="Times New Roman"/>
          <w:b w:val="false"/>
          <w:i w:val="false"/>
          <w:color w:val="000000"/>
          <w:sz w:val="28"/>
        </w:rPr>
        <w:t>
      салықтық міндеттемелерді есептеуге байланысты басқа да құжаттарды қоса бере отырып, Қазақстан Республикасы Қаржы министрлігінің Мемлекеттік кірістер комитетіне (бұдан әрі - Комитет) сұрау жібереді.</w:t>
      </w:r>
    </w:p>
    <w:bookmarkStart w:name="z51" w:id="37"/>
    <w:p>
      <w:pPr>
        <w:spacing w:after="0"/>
        <w:ind w:left="0"/>
        <w:jc w:val="both"/>
      </w:pPr>
      <w:r>
        <w:rPr>
          <w:rFonts w:ascii="Times New Roman"/>
          <w:b w:val="false"/>
          <w:i w:val="false"/>
          <w:color w:val="000000"/>
          <w:sz w:val="28"/>
        </w:rPr>
        <w:t>
      15. Комитет салықтық тексеруді жүзеге асыратын мемлекеттік кірістер органының сұрау салуын, қарсылықты берген тұлғаның өз талаптары мен дәлелдемелерін негіздейтін мән-жайлары шегінде, сондай-ақ салықтық тексеруді жүзеге асыратын мемлекеттік кірістер органының ұстанымында көрсетілген дәлелдемелер мен негіздемелердің шегінде қарайды.</w:t>
      </w:r>
    </w:p>
    <w:bookmarkEnd w:id="37"/>
    <w:p>
      <w:pPr>
        <w:spacing w:after="0"/>
        <w:ind w:left="0"/>
        <w:jc w:val="both"/>
      </w:pPr>
      <w:r>
        <w:rPr>
          <w:rFonts w:ascii="Times New Roman"/>
          <w:b w:val="false"/>
          <w:i w:val="false"/>
          <w:color w:val="000000"/>
          <w:sz w:val="28"/>
        </w:rPr>
        <w:t xml:space="preserve">
      Салықтық тексеруді жүзеге асыратын мемлекеттік кірістер органының сұрау салуына жауап оны алған сәттен бастап Комитеттің тиісті актісімен уәкілеттік берілген лауазымды адамының қолын қойып, 10 (он) жұмыс күні ішінде ұсынылады. </w:t>
      </w:r>
    </w:p>
    <w:bookmarkStart w:name="z53" w:id="38"/>
    <w:p>
      <w:pPr>
        <w:spacing w:after="0"/>
        <w:ind w:left="0"/>
        <w:jc w:val="both"/>
      </w:pPr>
      <w:r>
        <w:rPr>
          <w:rFonts w:ascii="Times New Roman"/>
          <w:b w:val="false"/>
          <w:i w:val="false"/>
          <w:color w:val="000000"/>
          <w:sz w:val="28"/>
        </w:rPr>
        <w:t>
      16. Осы Қағидалардың 13, 14 және 15-тармақтарына сәйкес сұрау салу салық төлеушіге және (немесе) уәкілетті мемлекеттік органдарға және (немесе) өзге де ұйымдарға, сондай-ақ Комитетке жіберілген жағдайда, жазбаша қарсылықты қарау мерзімі ұзартылады, бірақ күнтізбелік 30 (отыз) күннен аспайтын уақытқа ұзартылады.</w:t>
      </w:r>
    </w:p>
    <w:bookmarkEnd w:id="38"/>
    <w:p>
      <w:pPr>
        <w:spacing w:after="0"/>
        <w:ind w:left="0"/>
        <w:jc w:val="both"/>
      </w:pPr>
      <w:r>
        <w:rPr>
          <w:rFonts w:ascii="Times New Roman"/>
          <w:b w:val="false"/>
          <w:i w:val="false"/>
          <w:color w:val="000000"/>
          <w:sz w:val="28"/>
        </w:rPr>
        <w:t xml:space="preserve">
      Жазбаша қарсылық мерзімінің ұзартылғаны туралы салық төлеушіге сұрау жіберілген күннен бастап 2 (екі) жұмыс күні ішінде хабарланады. </w:t>
      </w:r>
    </w:p>
    <w:bookmarkStart w:name="z55" w:id="39"/>
    <w:p>
      <w:pPr>
        <w:spacing w:after="0"/>
        <w:ind w:left="0"/>
        <w:jc w:val="both"/>
      </w:pPr>
      <w:r>
        <w:rPr>
          <w:rFonts w:ascii="Times New Roman"/>
          <w:b w:val="false"/>
          <w:i w:val="false"/>
          <w:color w:val="000000"/>
          <w:sz w:val="28"/>
        </w:rPr>
        <w:t>
      17. Жазбаша қарсылықты қарау қорытындылары бойынша тексеруді жүзеге асыратын мемлекеттік кірістер органы:</w:t>
      </w:r>
    </w:p>
    <w:bookmarkEnd w:id="39"/>
    <w:bookmarkStart w:name="z56" w:id="40"/>
    <w:p>
      <w:pPr>
        <w:spacing w:after="0"/>
        <w:ind w:left="0"/>
        <w:jc w:val="both"/>
      </w:pPr>
      <w:r>
        <w:rPr>
          <w:rFonts w:ascii="Times New Roman"/>
          <w:b w:val="false"/>
          <w:i w:val="false"/>
          <w:color w:val="000000"/>
          <w:sz w:val="28"/>
        </w:rPr>
        <w:t>
      1) салықтық тексеру мерзімдерін жаңарту туралы хабарламаны;</w:t>
      </w:r>
    </w:p>
    <w:bookmarkEnd w:id="40"/>
    <w:bookmarkStart w:name="z57" w:id="41"/>
    <w:p>
      <w:pPr>
        <w:spacing w:after="0"/>
        <w:ind w:left="0"/>
        <w:jc w:val="both"/>
      </w:pPr>
      <w:r>
        <w:rPr>
          <w:rFonts w:ascii="Times New Roman"/>
          <w:b w:val="false"/>
          <w:i w:val="false"/>
          <w:color w:val="000000"/>
          <w:sz w:val="28"/>
        </w:rPr>
        <w:t>
      2) жазбаша қарсылықта жазылған мәселелерге жауаптарды негіздей отырып, салықтық тексеру актісін;</w:t>
      </w:r>
    </w:p>
    <w:bookmarkEnd w:id="41"/>
    <w:bookmarkStart w:name="z58" w:id="42"/>
    <w:p>
      <w:pPr>
        <w:spacing w:after="0"/>
        <w:ind w:left="0"/>
        <w:jc w:val="both"/>
      </w:pPr>
      <w:r>
        <w:rPr>
          <w:rFonts w:ascii="Times New Roman"/>
          <w:b w:val="false"/>
          <w:i w:val="false"/>
          <w:color w:val="000000"/>
          <w:sz w:val="28"/>
        </w:rPr>
        <w:t>
      3) тексеру нәтижелері туралы хабарламаны (бұзушылықтар болған кезде) табыс ету жолымен Салық кодексінде белгіленген тәртіппен салықтық тексеруді аяқтайды.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