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303a1" w14:textId="8c303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іс-шаралар кешенін көрсетуге қатысатын денсаулық сақтау ұйымдарының қызметкерлерін көтермелеу қағидаларын бекіту туралы" Қазақстан Республикасы Денсаулық сақтау және әлеуметтік даму министрінің 2015 жылғы 29 мамырдағы № 429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сактау министрінің 2017 жылғы 30 мамырдағы № 349 бұйрығы. Қазақстан Республикасының Әділет министрлігінде 2017 жылғы 29 маусымда № 15281 болып тіркелді. Күші жойылды - Қазақстан Республикасы Денсаулық сақтау министрінің 2020 жылғы 15 желтоқсандағы № ҚР ДСМ-278/2020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15.12.2020 </w:t>
      </w:r>
      <w:r>
        <w:rPr>
          <w:rFonts w:ascii="Times New Roman"/>
          <w:b w:val="false"/>
          <w:i w:val="false"/>
          <w:color w:val="ff0000"/>
          <w:sz w:val="28"/>
        </w:rPr>
        <w:t>№ ҚР ДСМ-278/2020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Кодексінінің 7-бабы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іс-шаралар кешенін көрсетуге қатысатын денсаулық сақтау ұйымдарының қызметкерлерін көтермелеу қағидаларын бекіту туралы" Қазақстан Республикасы Денсаулық сақтау және әлеуметтік даму министрінің 2015 жылғы 29 мамырдағы № 429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11526 болып тіркелген, "Әділет" ақпараттық-құқықтық жүйесінде 2015 жылғы 22 шілдеде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іс-шаралар кешенін көрсетуге қатысатын денсаулық сақтау ұйымдарының қызметкерлерін көтермелеу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Қазақстан Республикасы Денсаулық сақтау министрлігінің Медициналық қызметке ақы төлеу комитеті аумақтық департаменттерінің (бұдан әрі – МҚАК АД) лауазымды адамдары есепті кезеңдегі КЖНЫК-тің сомаларын МСАК субъектілеріне аударудың уақтлығын қамтамасыз етеді.";</w:t>
      </w:r>
    </w:p>
    <w:bookmarkStart w:name="z6" w:id="4"/>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4"/>
    <w:p>
      <w:pPr>
        <w:spacing w:after="0"/>
        <w:ind w:left="0"/>
        <w:jc w:val="both"/>
      </w:pPr>
      <w:r>
        <w:rPr>
          <w:rFonts w:ascii="Times New Roman"/>
          <w:b w:val="false"/>
          <w:i w:val="false"/>
          <w:color w:val="000000"/>
          <w:sz w:val="28"/>
        </w:rPr>
        <w:t>
      "2-тарау. Қаражатты үнемдеудің есебінен сараланған қосымша ақы түрінде денсаулық сақтау субъектісінің қызметкерлерін көтермелеу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 Медицина қызметкерлері көрсететін қызметтердің көлеміне қол жеткізуді және оның сапасын арттыруды үйлестіруді жүзеге асыру үшін есепті кезеңнен кейінгі айда көтермелеу туралы ұсынымды денсаулық сақтау субъектісінің басшысы айқындаған адамдар комиссияның қарауына енгізеді, бұл ретте:</w:t>
      </w:r>
    </w:p>
    <w:bookmarkStart w:name="z8" w:id="5"/>
    <w:p>
      <w:pPr>
        <w:spacing w:after="0"/>
        <w:ind w:left="0"/>
        <w:jc w:val="both"/>
      </w:pPr>
      <w:r>
        <w:rPr>
          <w:rFonts w:ascii="Times New Roman"/>
          <w:b w:val="false"/>
          <w:i w:val="false"/>
          <w:color w:val="000000"/>
          <w:sz w:val="28"/>
        </w:rPr>
        <w:t>
      1) денсаулық сақтау субъектісінің құрылымдық бөлімшелерінің басшылары олардың қарамағындағы денсаулық сақтау субъектісінің медицина қызметкерлерін көтермелеу туралы ұсынымды қалыптастырады;</w:t>
      </w:r>
    </w:p>
    <w:bookmarkEnd w:id="5"/>
    <w:bookmarkStart w:name="z9" w:id="6"/>
    <w:p>
      <w:pPr>
        <w:spacing w:after="0"/>
        <w:ind w:left="0"/>
        <w:jc w:val="both"/>
      </w:pPr>
      <w:r>
        <w:rPr>
          <w:rFonts w:ascii="Times New Roman"/>
          <w:b w:val="false"/>
          <w:i w:val="false"/>
          <w:color w:val="000000"/>
          <w:sz w:val="28"/>
        </w:rPr>
        <w:t>
      2) денсаулық сақтау субъектісінің басшысы денсаулық сақтау субъектісінің құрылымдық бөлімшелері басшыларының орынбасарларын және басшыларын көтермелеу туралы ұсынымды қалыптастырады."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"26. Денсаулық сақтау субъектісінің медицина қызметкерінде 2015 жылғы 29 қазандағы Қазақстан Республикасының </w:t>
      </w:r>
      <w:r>
        <w:rPr>
          <w:rFonts w:ascii="Times New Roman"/>
          <w:b w:val="false"/>
          <w:i w:val="false"/>
          <w:color w:val="000000"/>
          <w:sz w:val="28"/>
        </w:rPr>
        <w:t>Кәсіпкерлік Кодексімен</w:t>
      </w:r>
      <w:r>
        <w:rPr>
          <w:rFonts w:ascii="Times New Roman"/>
          <w:b w:val="false"/>
          <w:i w:val="false"/>
          <w:color w:val="000000"/>
          <w:sz w:val="28"/>
        </w:rPr>
        <w:t xml:space="preserve"> (бұдан әрі – Кәсіпкерлік Кодекс) айқындалған тәртіпте бақылау нәтижелері бойынша есепті кезеңде анықталған бұзушылықтар бар болған жағдайда, оған сараланған қосымша ақыны бөлу денсаулық сақтау субъектісі басшысының шешімімен айқындалады.";</w:t>
      </w:r>
    </w:p>
    <w:bookmarkStart w:name="z11" w:id="7"/>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7"/>
    <w:p>
      <w:pPr>
        <w:spacing w:after="0"/>
        <w:ind w:left="0"/>
        <w:jc w:val="both"/>
      </w:pPr>
      <w:r>
        <w:rPr>
          <w:rFonts w:ascii="Times New Roman"/>
          <w:b w:val="false"/>
          <w:i w:val="false"/>
          <w:color w:val="000000"/>
          <w:sz w:val="28"/>
        </w:rPr>
        <w:t>
      "3-тарау. КЖНЫК қаражатының есебінен МСАК субъектілерінің қызметкерлерін көтермелеу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36-тармақта</w:t>
      </w:r>
      <w:r>
        <w:rPr>
          <w:rFonts w:ascii="Times New Roman"/>
          <w:b w:val="false"/>
          <w:i w:val="false"/>
          <w:color w:val="000000"/>
          <w:sz w:val="28"/>
        </w:rPr>
        <w:t>:</w:t>
      </w:r>
    </w:p>
    <w:bookmarkStart w:name="z13" w:id="8"/>
    <w:p>
      <w:pPr>
        <w:spacing w:after="0"/>
        <w:ind w:left="0"/>
        <w:jc w:val="both"/>
      </w:pPr>
      <w:r>
        <w:rPr>
          <w:rFonts w:ascii="Times New Roman"/>
          <w:b w:val="false"/>
          <w:i w:val="false"/>
          <w:color w:val="000000"/>
          <w:sz w:val="28"/>
        </w:rPr>
        <w:t>
      2), 3) және 4) тармақшалар мынадай редакцияда жазылсын:</w:t>
      </w:r>
    </w:p>
    <w:bookmarkEnd w:id="8"/>
    <w:bookmarkStart w:name="z14" w:id="9"/>
    <w:p>
      <w:pPr>
        <w:spacing w:after="0"/>
        <w:ind w:left="0"/>
        <w:jc w:val="both"/>
      </w:pPr>
      <w:r>
        <w:rPr>
          <w:rFonts w:ascii="Times New Roman"/>
          <w:b w:val="false"/>
          <w:i w:val="false"/>
          <w:color w:val="000000"/>
          <w:sz w:val="28"/>
        </w:rPr>
        <w:t>
      "2) Облыстардың, республикалық маңызы бар қаланың және астананың денсаулық сақтау басқармалары (бұдан әрі – денсаулық сақтау басқармасы);</w:t>
      </w:r>
    </w:p>
    <w:bookmarkEnd w:id="9"/>
    <w:bookmarkStart w:name="z15" w:id="10"/>
    <w:p>
      <w:pPr>
        <w:spacing w:after="0"/>
        <w:ind w:left="0"/>
        <w:jc w:val="both"/>
      </w:pPr>
      <w:r>
        <w:rPr>
          <w:rFonts w:ascii="Times New Roman"/>
          <w:b w:val="false"/>
          <w:i w:val="false"/>
          <w:color w:val="000000"/>
          <w:sz w:val="28"/>
        </w:rPr>
        <w:t>
      3) МҚАК АД;</w:t>
      </w:r>
    </w:p>
    <w:bookmarkEnd w:id="10"/>
    <w:bookmarkStart w:name="z16" w:id="11"/>
    <w:p>
      <w:pPr>
        <w:spacing w:after="0"/>
        <w:ind w:left="0"/>
        <w:jc w:val="both"/>
      </w:pPr>
      <w:r>
        <w:rPr>
          <w:rFonts w:ascii="Times New Roman"/>
          <w:b w:val="false"/>
          <w:i w:val="false"/>
          <w:color w:val="000000"/>
          <w:sz w:val="28"/>
        </w:rPr>
        <w:t>
      4) Қазақстан Республикасы Денсаулық сақтау министрлігінің Қоғамдық денсаулық сақтау комитеті (бұдан әрі – ҚДСК) және (немесе) оның аумақтық бөлімшелері (бұдан әрі – ҚДСК АД).";</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"38. Денсаулық сақтау басқармасы:</w:t>
      </w:r>
    </w:p>
    <w:p>
      <w:pPr>
        <w:spacing w:after="0"/>
        <w:ind w:left="0"/>
        <w:jc w:val="both"/>
      </w:pPr>
      <w:r>
        <w:rPr>
          <w:rFonts w:ascii="Times New Roman"/>
          <w:b w:val="false"/>
          <w:i w:val="false"/>
          <w:color w:val="000000"/>
          <w:sz w:val="28"/>
        </w:rPr>
        <w:t>
      МСАК субъектісінің ЖБНҚК-қа процесс индикаторлары бойынша деректерді орналастыруына мониторинг пен бақылау жүргізеді;</w:t>
      </w:r>
    </w:p>
    <w:p>
      <w:pPr>
        <w:spacing w:after="0"/>
        <w:ind w:left="0"/>
        <w:jc w:val="both"/>
      </w:pPr>
      <w:r>
        <w:rPr>
          <w:rFonts w:ascii="Times New Roman"/>
          <w:b w:val="false"/>
          <w:i w:val="false"/>
          <w:color w:val="000000"/>
          <w:sz w:val="28"/>
        </w:rPr>
        <w:t>
      МСАК субъектісінің түпкілікті нәтиже индикаторларына және процесс индикаторларына қол жеткізуі бойынша қызметіне талдауды жүзеге асырады.";</w:t>
      </w:r>
    </w:p>
    <w:bookmarkStart w:name="z18" w:id="12"/>
    <w:p>
      <w:pPr>
        <w:spacing w:after="0"/>
        <w:ind w:left="0"/>
        <w:jc w:val="both"/>
      </w:pPr>
      <w:r>
        <w:rPr>
          <w:rFonts w:ascii="Times New Roman"/>
          <w:b w:val="false"/>
          <w:i w:val="false"/>
          <w:color w:val="000000"/>
          <w:sz w:val="28"/>
        </w:rPr>
        <w:t>
      мынадай мазмұндағы 38-1-тармақпен толықтырылсын:</w:t>
      </w:r>
    </w:p>
    <w:bookmarkEnd w:id="12"/>
    <w:p>
      <w:pPr>
        <w:spacing w:after="0"/>
        <w:ind w:left="0"/>
        <w:jc w:val="both"/>
      </w:pPr>
      <w:r>
        <w:rPr>
          <w:rFonts w:ascii="Times New Roman"/>
          <w:b w:val="false"/>
          <w:i w:val="false"/>
          <w:color w:val="000000"/>
          <w:sz w:val="28"/>
        </w:rPr>
        <w:t>
      "38-1. МҚАК АД:</w:t>
      </w:r>
    </w:p>
    <w:p>
      <w:pPr>
        <w:spacing w:after="0"/>
        <w:ind w:left="0"/>
        <w:jc w:val="both"/>
      </w:pPr>
      <w:r>
        <w:rPr>
          <w:rFonts w:ascii="Times New Roman"/>
          <w:b w:val="false"/>
          <w:i w:val="false"/>
          <w:color w:val="000000"/>
          <w:sz w:val="28"/>
        </w:rPr>
        <w:t>
      МСАК субъектілерінің және ауыл субъектілерінің КЖНЫК қаражатын нысаналы пайдаланылуына мониторинг;</w:t>
      </w:r>
    </w:p>
    <w:p>
      <w:pPr>
        <w:spacing w:after="0"/>
        <w:ind w:left="0"/>
        <w:jc w:val="both"/>
      </w:pPr>
      <w:r>
        <w:rPr>
          <w:rFonts w:ascii="Times New Roman"/>
          <w:b w:val="false"/>
          <w:i w:val="false"/>
          <w:color w:val="000000"/>
          <w:sz w:val="28"/>
        </w:rPr>
        <w:t xml:space="preserve">
      МСАК субъектілерінің және ауыл субъектілерінің өз қызметкерлеріне КЖНЫК сомаларын уақтылы төлеуіне және ЖБНҚК-қа ақпаратты орналастыруына мониторинг; </w:t>
      </w:r>
    </w:p>
    <w:p>
      <w:pPr>
        <w:spacing w:after="0"/>
        <w:ind w:left="0"/>
        <w:jc w:val="both"/>
      </w:pPr>
      <w:r>
        <w:rPr>
          <w:rFonts w:ascii="Times New Roman"/>
          <w:b w:val="false"/>
          <w:i w:val="false"/>
          <w:color w:val="000000"/>
          <w:sz w:val="28"/>
        </w:rPr>
        <w:t>
      есепті кезеңдегі түпкілікті нәтиженің қол жеткізілген индикаторларының қорытындылары бойынша ЖБНҚК-дағы деректердің негізінде МСАК қызметкерлеріне КЖНЫК сомаларын бөлуге мониторинг пен бағалау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"49. МСАК қызметкерінде </w:t>
      </w:r>
      <w:r>
        <w:rPr>
          <w:rFonts w:ascii="Times New Roman"/>
          <w:b w:val="false"/>
          <w:i w:val="false"/>
          <w:color w:val="000000"/>
          <w:sz w:val="28"/>
        </w:rPr>
        <w:t>Кәсіпкерлік Кодекспен</w:t>
      </w:r>
      <w:r>
        <w:rPr>
          <w:rFonts w:ascii="Times New Roman"/>
          <w:b w:val="false"/>
          <w:i w:val="false"/>
          <w:color w:val="000000"/>
          <w:sz w:val="28"/>
        </w:rPr>
        <w:t xml:space="preserve"> айқындалған тәртіпте мемлекеттік бақылау нәтижелері бойынша есепті кезеңде анықталған бұзушылықтар бар болған жағдайда, оған КЖНЫК сомасын төлеу МСАК субъектісі басшысының шешімімен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Кәсіпкерлік Кодекспен</w:t>
      </w:r>
      <w:r>
        <w:rPr>
          <w:rFonts w:ascii="Times New Roman"/>
          <w:b w:val="false"/>
          <w:i w:val="false"/>
          <w:color w:val="000000"/>
          <w:sz w:val="28"/>
        </w:rPr>
        <w:t xml:space="preserve"> айқындалған тәртіпте мемлекеттік бақылау нәтижелері бойынша және № 173 </w:t>
      </w:r>
      <w:r>
        <w:rPr>
          <w:rFonts w:ascii="Times New Roman"/>
          <w:b w:val="false"/>
          <w:i w:val="false"/>
          <w:color w:val="000000"/>
          <w:sz w:val="28"/>
        </w:rPr>
        <w:t>бұйрықпен</w:t>
      </w:r>
      <w:r>
        <w:rPr>
          <w:rFonts w:ascii="Times New Roman"/>
          <w:b w:val="false"/>
          <w:i w:val="false"/>
          <w:color w:val="000000"/>
          <w:sz w:val="28"/>
        </w:rPr>
        <w:t xml:space="preserve"> айқындалған тәртіпте пациентті қолдау мен ішкі бақылау (аудит) қызметінің ішкі сараптама нәтижелері бойынша бұзушылықтары болмаған кезде;";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23" w:id="1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қызметке ақы төлеу комитеті заңнамада белгіленген тәртіппен:</w:t>
      </w:r>
    </w:p>
    <w:bookmarkEnd w:id="1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xml:space="preserve">
      3) осы бұйрықты Қазақстан Республикасы Денсаулық сақтау министрлігінің интернет-ресурсында орналастыруды; </w:t>
      </w:r>
    </w:p>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w:t>
      </w:r>
    </w:p>
    <w:p>
      <w:pPr>
        <w:spacing w:after="0"/>
        <w:ind w:left="0"/>
        <w:jc w:val="both"/>
      </w:pPr>
      <w:r>
        <w:rPr>
          <w:rFonts w:ascii="Times New Roman"/>
          <w:b w:val="false"/>
          <w:i w:val="false"/>
          <w:color w:val="000000"/>
          <w:sz w:val="28"/>
        </w:rPr>
        <w:t>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24" w:id="14"/>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14"/>
    <w:bookmarkStart w:name="z25"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2017 жылғы 1 қаңтардан бастап туындаған құқықтық қатынастарға қолданылады.</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30 мамырдағы</w:t>
            </w:r>
            <w:r>
              <w:br/>
            </w:r>
            <w:r>
              <w:rPr>
                <w:rFonts w:ascii="Times New Roman"/>
                <w:b w:val="false"/>
                <w:i w:val="false"/>
                <w:color w:val="000000"/>
                <w:sz w:val="20"/>
              </w:rPr>
              <w:t>№ 349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іс-шаралар кешенін</w:t>
            </w:r>
            <w:r>
              <w:br/>
            </w:r>
            <w:r>
              <w:rPr>
                <w:rFonts w:ascii="Times New Roman"/>
                <w:b w:val="false"/>
                <w:i w:val="false"/>
                <w:color w:val="000000"/>
                <w:sz w:val="20"/>
              </w:rPr>
              <w:t>көрсетуге қатысатын денсаулық</w:t>
            </w:r>
            <w:r>
              <w:br/>
            </w:r>
            <w:r>
              <w:rPr>
                <w:rFonts w:ascii="Times New Roman"/>
                <w:b w:val="false"/>
                <w:i w:val="false"/>
                <w:color w:val="000000"/>
                <w:sz w:val="20"/>
              </w:rPr>
              <w:t>сақтау ұйымдарының</w:t>
            </w:r>
            <w:r>
              <w:br/>
            </w:r>
            <w:r>
              <w:rPr>
                <w:rFonts w:ascii="Times New Roman"/>
                <w:b w:val="false"/>
                <w:i w:val="false"/>
                <w:color w:val="000000"/>
                <w:sz w:val="20"/>
              </w:rPr>
              <w:t>қызметкерлерін көтермелеу</w:t>
            </w:r>
            <w:r>
              <w:br/>
            </w:r>
            <w:r>
              <w:rPr>
                <w:rFonts w:ascii="Times New Roman"/>
                <w:b w:val="false"/>
                <w:i w:val="false"/>
                <w:color w:val="000000"/>
                <w:sz w:val="20"/>
              </w:rPr>
              <w:t>қағидаларына 1-қосымша</w:t>
            </w:r>
          </w:p>
        </w:tc>
      </w:tr>
    </w:tbl>
    <w:bookmarkStart w:name="z27" w:id="16"/>
    <w:p>
      <w:pPr>
        <w:spacing w:after="0"/>
        <w:ind w:left="0"/>
        <w:jc w:val="left"/>
      </w:pPr>
      <w:r>
        <w:rPr>
          <w:rFonts w:ascii="Times New Roman"/>
          <w:b/>
          <w:i w:val="false"/>
          <w:color w:val="000000"/>
        </w:rPr>
        <w:t xml:space="preserve"> Денсаулық сақтау субъектісінің медицина қызметкерлерінің қызметін бағалау критерийлері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3943"/>
        <w:gridCol w:w="7409"/>
        <w:gridCol w:w="292"/>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Ықпалы</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құқықтарының бұзылуымен байланысты негізделген жазбаша және ауызша шағымдардың болуы</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келушілерді қабылдау журналы, азаматтардың жазбаша өтініштерін есепке алу журналы, блоктарға арналған сұратулар, ҚДСК АД-ның тексеру парақтары мен актілері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мен диагностикалау нәтижесінде туындаған алдын алуға болатын өлім жағдайларының, асқынулардың, оның ішінде пациенттің мүгедек болуына әкелетін жағдайлардың болуы</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статистикалық карталары, пациентті қолдау мен ішкі бақылау (аудит) қызметінің басшысы бекіткен бөлімше меңгерушісінің немесе комиссияның қорытындысы, сараптамалық тексеру актілері, ӨЖЗК* отырыстарының хаттамалары және ҚДСК АД-ның тексеру парақтары мен актілері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нәтижелері бойынша бұзушылықтардың болуы</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ҚДСК АД-ның тексеру парақтары мен актілері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қайта жоспарланбаған келіп түсу жағдайларының болуы (бір аурудың себебі бойынша бір күнтізбелік ай ішінде)</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науқастардың электрондық тіркелімі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патологиялық-анатомиялық диагноздардың қайшы келу жағдайларының болуы</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зерттеу хаттамасы және патологиялық-анатомиялық отырыстың хаттамасы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статистикалық көрсеткіштерінің оң динамикасы</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 мен есептер</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Артуы</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технологияларды енгізу, инновациялық қызметтің болуы</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Диагностикалаудың, емдеудің және медициналық оңалтудың жаңа әдістерін қолдануға берілген рұқсат туралы куәліктің болуы немесе бөлімше меңгерушісі қол қойған және емдеу ісі бойынша бас дәрігердің орынбасары бекіткен енгізу актілерінің болуы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Артуы</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бактерия шығаратын науқастарды емдеу процесінде қақырық жағындысының конверсиясына қол жеткізу**</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науқастың медициналық картасы, Туберкулезбен ауыратын науқастардың ұлттық тіркелімі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Артуы</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науқастардың туберкулезге қарсы препараттарды қабылдауды өткізіп алмауы**</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науқастың медициналық картасы, Туберкулезбен ауыратын науқастардың ұлттық тіркелімі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Артуы</w:t>
            </w:r>
          </w:p>
        </w:tc>
      </w:tr>
    </w:tbl>
    <w:bookmarkStart w:name="z28" w:id="17"/>
    <w:p>
      <w:pPr>
        <w:spacing w:after="0"/>
        <w:ind w:left="0"/>
        <w:jc w:val="both"/>
      </w:pPr>
      <w:r>
        <w:rPr>
          <w:rFonts w:ascii="Times New Roman"/>
          <w:b w:val="false"/>
          <w:i w:val="false"/>
          <w:color w:val="000000"/>
          <w:sz w:val="28"/>
        </w:rPr>
        <w:t>
      Ескертпе:</w:t>
      </w:r>
    </w:p>
    <w:bookmarkEnd w:id="17"/>
    <w:p>
      <w:pPr>
        <w:spacing w:after="0"/>
        <w:ind w:left="0"/>
        <w:jc w:val="both"/>
      </w:pPr>
      <w:r>
        <w:rPr>
          <w:rFonts w:ascii="Times New Roman"/>
          <w:b w:val="false"/>
          <w:i w:val="false"/>
          <w:color w:val="000000"/>
          <w:sz w:val="28"/>
        </w:rPr>
        <w:t>
      *ӨЖЗК – өлім жағдайларын зерттеу жөніндегі комиссия;</w:t>
      </w:r>
    </w:p>
    <w:p>
      <w:pPr>
        <w:spacing w:after="0"/>
        <w:ind w:left="0"/>
        <w:jc w:val="both"/>
      </w:pPr>
      <w:r>
        <w:rPr>
          <w:rFonts w:ascii="Times New Roman"/>
          <w:b w:val="false"/>
          <w:i w:val="false"/>
          <w:color w:val="000000"/>
          <w:sz w:val="28"/>
        </w:rPr>
        <w:t>
      **туберкулезге қарсы ұйымдарға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