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3584" w14:textId="92b3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мекемелерінде ерекше жағдайлар режимін енгізу қағидасын бекіту туралы" Қазақстан Республикасы Ішкі істер министрінің 2014 жылғы 14 тамыздағы № 510 бұйрығына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5 маусымдағы № 394 бұйрығы. Қазақстан Республикасының Әділет министрлігінде 2017 жылғы 5 шілдеде № 15309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мекемелерінде ерекше жағдайлар режимін енгізу қағидасын бекіту туралы" Қазақстан Республикасы Ішкі істер министрінің 2014 жылғы 14 тамыздағы № 510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9733 болып тіркелген, "Әділет" ақпараттық-құқықтық жүйесінде 2014 жылғы 22 қазанда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мекемелерінде ерекше жағдайлар режимін енгізу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7-1-тармақпен толықтырылсын:</w:t>
      </w:r>
    </w:p>
    <w:bookmarkEnd w:id="3"/>
    <w:p>
      <w:pPr>
        <w:spacing w:after="0"/>
        <w:ind w:left="0"/>
        <w:jc w:val="both"/>
      </w:pPr>
      <w:r>
        <w:rPr>
          <w:rFonts w:ascii="Times New Roman"/>
          <w:b w:val="false"/>
          <w:i w:val="false"/>
          <w:color w:val="000000"/>
          <w:sz w:val="28"/>
        </w:rPr>
        <w:t>
      "7-1. "Әлеуметтік, табиғи немесе техногендік сипаттағы төтенше жағдайлар жарияланған не сотталғандардың мекемеде болу мүмкіндігін жоққа шығаратын ерекше жағдайлар режимін енгізген жағдайда сотталғандарды басқа мекемелерге ауыстыру Қазақстан Республикасы Қылмыстық-атқару кодексінің 91-бабына сәйкес жүзеге асырылады.".</w:t>
      </w:r>
    </w:p>
    <w:bookmarkStart w:name="z5" w:id="4"/>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көшірмесін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осы бұйрықтың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Б.Б. Бисенқұловқа және Қазақстан Республикасы Ішкі істер министрлігінің Қылмыстық-атқару жүйесі комитетінің төрағасы А.Х. Базылбековке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