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eeb0" w14:textId="0e5e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 белгі" белгісі туралы ережені бекіту туралы" Қазақстан Республикасы Білім және ғылым министрінің 2014 жылғы 19 желтоқсандағы № 532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13 маусымдағы № 278 бұйрығы. Қазақстан Республикасының Әділет министрлігінде 2017 жылғы 18 шілдеде № 15346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"Алтын белгі" белгісі туралы ережені бекіту туралы" Қазақстан Республикасы Білім және ғылым министрінің 2014 жылғы 19 желтоқсандағы № 532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10115 болып тіркелген, 2015 жылғы 29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"Алтын белгі" белгісі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"3. "Алтын белгі" белгісімен білім алушыларды наградтау білім беру ұйымы, "Назарбаев Зияткерлік мектептері" дербес білім беру ұйымы басшысының бұйрығымен жүргізіледі.".</w:t>
      </w:r>
    </w:p>
    <w:bookmarkEnd w:id="3"/>
    <w:bookmarkStart w:name="z5" w:id="4"/>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(З.Ә. Мақсұтова)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осы бұйрықтың көшірмесін мерзімді баспа басылымдарында ресми жариялауға жолдауды;</w:t>
      </w:r>
    </w:p>
    <w:p>
      <w:pPr>
        <w:spacing w:after="0"/>
        <w:ind w:left="0"/>
        <w:jc w:val="both"/>
      </w:pPr>
      <w:r>
        <w:rPr>
          <w:rFonts w:ascii="Times New Roman"/>
          <w:b w:val="false"/>
          <w:i w:val="false"/>
          <w:color w:val="000000"/>
          <w:sz w:val="28"/>
        </w:rPr>
        <w:t>
      4) осы бұйрықтың Қазақстан Республикасының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6" w:id="5"/>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Э.А. Суханбердиеваға жүктелсін.</w:t>
      </w:r>
    </w:p>
    <w:bookmarkEnd w:id="5"/>
    <w:bookmarkStart w:name="z7"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