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9482" w14:textId="3cf9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орындарының профессор-оқытушы құрамы мен ғылыми қызметкерлердің лауазымдарға конкурстық орналасуы қағидаларын бекіту туралы" Қазақстан Республикасы Білім және ғылым министрінің 2015 жылғы 23 сәуірдегі № 230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26 маусымдағы № 305 бұйрығы. Қазақстан Республикасының Әділет министрлігінде 2017 жылғы 19 шілдеде № 15348 болып тіркелді. Күші жойылды - Қазақстан Республикасы Білім және ғылым министрінің 2018 жылғы 4 қазандағы № 536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04.10.2018 </w:t>
      </w:r>
      <w:r>
        <w:rPr>
          <w:rFonts w:ascii="Times New Roman"/>
          <w:b w:val="false"/>
          <w:i w:val="false"/>
          <w:color w:val="ff0000"/>
          <w:sz w:val="28"/>
        </w:rPr>
        <w:t>№ 536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5-бабының </w:t>
      </w:r>
      <w:r>
        <w:rPr>
          <w:rFonts w:ascii="Times New Roman"/>
          <w:b w:val="false"/>
          <w:i w:val="false"/>
          <w:color w:val="000000"/>
          <w:sz w:val="28"/>
        </w:rPr>
        <w:t>36)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"Жоғары оқу орындарының профессор-оқытушы құрамы мен ғылыми қызметкерлердің лауазымдарға конкурстық орналасуы қағидаларын бекіту туралы" Қазақстан Республикасы Білім және ғылым министрінің 2015 жылғы 23 сәуірдегі № 230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тізілімінде № 11122 болып тіркелген, "Әділет" Қазақстан Республикасы нормативтік құқықтық актілерінің ақпараттық-құқықтық жүйесінде 2015 жылы 12 маусымда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Жоғары оқу орындарының профессор-оқытушы құрамы мен ғылыми қызметкерлерінің лауазымдарға конкурстық орналасуы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w:t>
      </w:r>
    </w:p>
    <w:bookmarkEnd w:id="2"/>
    <w:bookmarkStart w:name="z4" w:id="3"/>
    <w:p>
      <w:pPr>
        <w:spacing w:after="0"/>
        <w:ind w:left="0"/>
        <w:jc w:val="both"/>
      </w:pPr>
      <w:r>
        <w:rPr>
          <w:rFonts w:ascii="Times New Roman"/>
          <w:b w:val="false"/>
          <w:i w:val="false"/>
          <w:color w:val="000000"/>
          <w:sz w:val="28"/>
        </w:rPr>
        <w:t xml:space="preserve">
      1-бөлімнің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"1-бөлім. Жалпы ережелер";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Жоғары оқу орындарында профессор-оқытушы құрамының және ғылыми қызметкерлерінің бос лауазымы болған жағдайда тиісті жоғары оқу орны құжаттарды қабылдау аяқталған күнге дейін кемінде күнтізбелік отыз күн бұрын Қазақстан Республикасының бүкіл аумағында таратылатын мерзімді баспа басылымдарында, интернет-ресурстарында конкурс өткізу туралы хабарландыру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Конкурс өткізу туралы хабарландыру мынадай мәліметтерді қамтиды:</w:t>
      </w:r>
    </w:p>
    <w:bookmarkStart w:name="z7" w:id="4"/>
    <w:p>
      <w:pPr>
        <w:spacing w:after="0"/>
        <w:ind w:left="0"/>
        <w:jc w:val="both"/>
      </w:pPr>
      <w:r>
        <w:rPr>
          <w:rFonts w:ascii="Times New Roman"/>
          <w:b w:val="false"/>
          <w:i w:val="false"/>
          <w:color w:val="000000"/>
          <w:sz w:val="28"/>
        </w:rPr>
        <w:t>
      1) профессор-оқытушы құрамының және ғылыми қызметкерлердің бос лауазымының атауы;</w:t>
      </w:r>
    </w:p>
    <w:bookmarkEnd w:id="4"/>
    <w:bookmarkStart w:name="z8" w:id="5"/>
    <w:p>
      <w:pPr>
        <w:spacing w:after="0"/>
        <w:ind w:left="0"/>
        <w:jc w:val="both"/>
      </w:pPr>
      <w:r>
        <w:rPr>
          <w:rFonts w:ascii="Times New Roman"/>
          <w:b w:val="false"/>
          <w:i w:val="false"/>
          <w:color w:val="000000"/>
          <w:sz w:val="28"/>
        </w:rPr>
        <w:t>
      2) жоғары оқу орнының орналасқан жері, пошталық мекенжайы, телефон көрсетілген атауы;</w:t>
      </w:r>
    </w:p>
    <w:bookmarkEnd w:id="5"/>
    <w:bookmarkStart w:name="z9" w:id="6"/>
    <w:p>
      <w:pPr>
        <w:spacing w:after="0"/>
        <w:ind w:left="0"/>
        <w:jc w:val="both"/>
      </w:pPr>
      <w:r>
        <w:rPr>
          <w:rFonts w:ascii="Times New Roman"/>
          <w:b w:val="false"/>
          <w:i w:val="false"/>
          <w:color w:val="000000"/>
          <w:sz w:val="28"/>
        </w:rPr>
        <w:t>
      3) құжаттарды қабылдаудың аяқталатын күні мен уақыты;</w:t>
      </w:r>
    </w:p>
    <w:bookmarkEnd w:id="6"/>
    <w:bookmarkStart w:name="z10" w:id="7"/>
    <w:p>
      <w:pPr>
        <w:spacing w:after="0"/>
        <w:ind w:left="0"/>
        <w:jc w:val="both"/>
      </w:pPr>
      <w:r>
        <w:rPr>
          <w:rFonts w:ascii="Times New Roman"/>
          <w:b w:val="false"/>
          <w:i w:val="false"/>
          <w:color w:val="000000"/>
          <w:sz w:val="28"/>
        </w:rPr>
        <w:t>
      4) Қазақстан Республикасының заңнамасымен белгіленген жағдайларды қоспағанда, үлгілік біліктілік сипаттамаларына сәйкес анықталатын конкурсқа қатысушыға қойылатын негізгі талаптар.";</w:t>
      </w:r>
    </w:p>
    <w:bookmarkEnd w:id="7"/>
    <w:bookmarkStart w:name="z11" w:id="8"/>
    <w:p>
      <w:pPr>
        <w:spacing w:after="0"/>
        <w:ind w:left="0"/>
        <w:jc w:val="both"/>
      </w:pPr>
      <w:r>
        <w:rPr>
          <w:rFonts w:ascii="Times New Roman"/>
          <w:b w:val="false"/>
          <w:i w:val="false"/>
          <w:color w:val="000000"/>
          <w:sz w:val="28"/>
        </w:rPr>
        <w:t xml:space="preserve">
      3-бөлімнің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8"/>
    <w:p>
      <w:pPr>
        <w:spacing w:after="0"/>
        <w:ind w:left="0"/>
        <w:jc w:val="both"/>
      </w:pPr>
      <w:r>
        <w:rPr>
          <w:rFonts w:ascii="Times New Roman"/>
          <w:b w:val="false"/>
          <w:i w:val="false"/>
          <w:color w:val="000000"/>
          <w:sz w:val="28"/>
        </w:rPr>
        <w:t>
      "3-бөлім. Конкурстық комиссияны қалыптастыру";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Конкурстық комиссия мына құрамда құрылады:</w:t>
      </w:r>
    </w:p>
    <w:bookmarkStart w:name="z13" w:id="9"/>
    <w:p>
      <w:pPr>
        <w:spacing w:after="0"/>
        <w:ind w:left="0"/>
        <w:jc w:val="both"/>
      </w:pPr>
      <w:r>
        <w:rPr>
          <w:rFonts w:ascii="Times New Roman"/>
          <w:b w:val="false"/>
          <w:i w:val="false"/>
          <w:color w:val="000000"/>
          <w:sz w:val="28"/>
        </w:rPr>
        <w:t>
      1) конкурстық комиссияның төрағасы – жоғары оқу орны басшысының орынбасары (проректор);</w:t>
      </w:r>
    </w:p>
    <w:bookmarkEnd w:id="9"/>
    <w:bookmarkStart w:name="z14" w:id="10"/>
    <w:p>
      <w:pPr>
        <w:spacing w:after="0"/>
        <w:ind w:left="0"/>
        <w:jc w:val="both"/>
      </w:pPr>
      <w:r>
        <w:rPr>
          <w:rFonts w:ascii="Times New Roman"/>
          <w:b w:val="false"/>
          <w:i w:val="false"/>
          <w:color w:val="000000"/>
          <w:sz w:val="28"/>
        </w:rPr>
        <w:t>
      2) конкурстық комиссия төрағасының орынбасары – жоғары оқу орны басшысының орынбасары (проректор) немесе жоғары оқу орны құрылымдық бөлімшесінің басшысы;</w:t>
      </w:r>
    </w:p>
    <w:bookmarkEnd w:id="10"/>
    <w:bookmarkStart w:name="z15" w:id="11"/>
    <w:p>
      <w:pPr>
        <w:spacing w:after="0"/>
        <w:ind w:left="0"/>
        <w:jc w:val="both"/>
      </w:pPr>
      <w:r>
        <w:rPr>
          <w:rFonts w:ascii="Times New Roman"/>
          <w:b w:val="false"/>
          <w:i w:val="false"/>
          <w:color w:val="000000"/>
          <w:sz w:val="28"/>
        </w:rPr>
        <w:t>
      3) конкурстық комиссияның хатшысы – жоғары оқу орнының штаттық қызметкері;</w:t>
      </w:r>
    </w:p>
    <w:bookmarkEnd w:id="11"/>
    <w:bookmarkStart w:name="z16" w:id="12"/>
    <w:p>
      <w:pPr>
        <w:spacing w:after="0"/>
        <w:ind w:left="0"/>
        <w:jc w:val="both"/>
      </w:pPr>
      <w:r>
        <w:rPr>
          <w:rFonts w:ascii="Times New Roman"/>
          <w:b w:val="false"/>
          <w:i w:val="false"/>
          <w:color w:val="000000"/>
          <w:sz w:val="28"/>
        </w:rPr>
        <w:t>
      4) құрамында кемінде үш адам бар конкурстық комиссия мүшелері (жоғары оқу орнының штаттық оқытушылары немесе ғылыми қызметкерлері арасынан, кадрлық қызметтің басшысы, заң кеңесшісі, сондай-ақ меншік нысанына қарамастан ұйымдар өкілдері).";</w:t>
      </w:r>
    </w:p>
    <w:bookmarkEnd w:id="12"/>
    <w:bookmarkStart w:name="z17" w:id="13"/>
    <w:p>
      <w:pPr>
        <w:spacing w:after="0"/>
        <w:ind w:left="0"/>
        <w:jc w:val="both"/>
      </w:pPr>
      <w:r>
        <w:rPr>
          <w:rFonts w:ascii="Times New Roman"/>
          <w:b w:val="false"/>
          <w:i w:val="false"/>
          <w:color w:val="000000"/>
          <w:sz w:val="28"/>
        </w:rPr>
        <w:t xml:space="preserve">
      4-бөлімнің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13"/>
    <w:p>
      <w:pPr>
        <w:spacing w:after="0"/>
        <w:ind w:left="0"/>
        <w:jc w:val="both"/>
      </w:pPr>
      <w:r>
        <w:rPr>
          <w:rFonts w:ascii="Times New Roman"/>
          <w:b w:val="false"/>
          <w:i w:val="false"/>
          <w:color w:val="000000"/>
          <w:sz w:val="28"/>
        </w:rPr>
        <w:t>
      "4-бөлім. Конкурсқа қатысушылардың құжаттарын қабылдау және қарау";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Конкурсқа қатысуға тілек білдірген адамдар, жоғары оқу орны басшысының атына өтініш жазады (ерікті нысанда). Өтінішке қоса мына құжаттарды тапсырады: </w:t>
      </w:r>
    </w:p>
    <w:bookmarkStart w:name="z19" w:id="14"/>
    <w:p>
      <w:pPr>
        <w:spacing w:after="0"/>
        <w:ind w:left="0"/>
        <w:jc w:val="both"/>
      </w:pPr>
      <w:r>
        <w:rPr>
          <w:rFonts w:ascii="Times New Roman"/>
          <w:b w:val="false"/>
          <w:i w:val="false"/>
          <w:color w:val="000000"/>
          <w:sz w:val="28"/>
        </w:rPr>
        <w:t>
      1) кадрларды есепке алу бойынша жеке парағы;</w:t>
      </w:r>
    </w:p>
    <w:bookmarkEnd w:id="14"/>
    <w:bookmarkStart w:name="z20" w:id="15"/>
    <w:p>
      <w:pPr>
        <w:spacing w:after="0"/>
        <w:ind w:left="0"/>
        <w:jc w:val="both"/>
      </w:pPr>
      <w:r>
        <w:rPr>
          <w:rFonts w:ascii="Times New Roman"/>
          <w:b w:val="false"/>
          <w:i w:val="false"/>
          <w:color w:val="000000"/>
          <w:sz w:val="28"/>
        </w:rPr>
        <w:t>
      2) өмірбаян;</w:t>
      </w:r>
    </w:p>
    <w:bookmarkEnd w:id="15"/>
    <w:bookmarkStart w:name="z21" w:id="16"/>
    <w:p>
      <w:pPr>
        <w:spacing w:after="0"/>
        <w:ind w:left="0"/>
        <w:jc w:val="both"/>
      </w:pPr>
      <w:r>
        <w:rPr>
          <w:rFonts w:ascii="Times New Roman"/>
          <w:b w:val="false"/>
          <w:i w:val="false"/>
          <w:color w:val="000000"/>
          <w:sz w:val="28"/>
        </w:rPr>
        <w:t>
      3) жоғары білімі мен академиялық және ғылыми дәрежесі туралы дипломдардың, ғылыми атағы туралы құжаттардың көшірмелері және салыстыру үшін түпнұсқалары;</w:t>
      </w:r>
    </w:p>
    <w:bookmarkEnd w:id="16"/>
    <w:bookmarkStart w:name="z22" w:id="17"/>
    <w:p>
      <w:pPr>
        <w:spacing w:after="0"/>
        <w:ind w:left="0"/>
        <w:jc w:val="both"/>
      </w:pPr>
      <w:r>
        <w:rPr>
          <w:rFonts w:ascii="Times New Roman"/>
          <w:b w:val="false"/>
          <w:i w:val="false"/>
          <w:color w:val="000000"/>
          <w:sz w:val="28"/>
        </w:rPr>
        <w:t>
      4) қайта даярлау және біліктілікті арттыру туралы сертификаттардың көшірмесі (болған жағдайда) және салыстыру үшін түпнұсқалары;</w:t>
      </w:r>
    </w:p>
    <w:bookmarkEnd w:id="17"/>
    <w:bookmarkStart w:name="z23" w:id="18"/>
    <w:p>
      <w:pPr>
        <w:spacing w:after="0"/>
        <w:ind w:left="0"/>
        <w:jc w:val="both"/>
      </w:pPr>
      <w:r>
        <w:rPr>
          <w:rFonts w:ascii="Times New Roman"/>
          <w:b w:val="false"/>
          <w:i w:val="false"/>
          <w:color w:val="000000"/>
          <w:sz w:val="28"/>
        </w:rPr>
        <w:t>
      5) ғылыми жұмыстар мен өнертабыстардың тізімі (болған жағдайда);</w:t>
      </w:r>
    </w:p>
    <w:bookmarkEnd w:id="18"/>
    <w:bookmarkStart w:name="z24" w:id="19"/>
    <w:p>
      <w:pPr>
        <w:spacing w:after="0"/>
        <w:ind w:left="0"/>
        <w:jc w:val="both"/>
      </w:pPr>
      <w:r>
        <w:rPr>
          <w:rFonts w:ascii="Times New Roman"/>
          <w:b w:val="false"/>
          <w:i w:val="false"/>
          <w:color w:val="000000"/>
          <w:sz w:val="28"/>
        </w:rPr>
        <w:t xml:space="preserve">
      6) № 086 нысанындағы медициналық анықтама, 2010 жылғы 23 қарашадағы № 907 Қазақстан Республикасы Денсаулық сақтау министрінің міндетін атқарушының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актінің мемлекеттік тіркеудің тізіліміне № 6697 тіркелген);</w:t>
      </w:r>
    </w:p>
    <w:bookmarkEnd w:id="19"/>
    <w:bookmarkStart w:name="z25" w:id="20"/>
    <w:p>
      <w:pPr>
        <w:spacing w:after="0"/>
        <w:ind w:left="0"/>
        <w:jc w:val="both"/>
      </w:pPr>
      <w:r>
        <w:rPr>
          <w:rFonts w:ascii="Times New Roman"/>
          <w:b w:val="false"/>
          <w:i w:val="false"/>
          <w:color w:val="000000"/>
          <w:sz w:val="28"/>
        </w:rPr>
        <w:t>
      7)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w:t>
      </w:r>
    </w:p>
    <w:bookmarkEnd w:id="20"/>
    <w:bookmarkStart w:name="z26" w:id="21"/>
    <w:p>
      <w:pPr>
        <w:spacing w:after="0"/>
        <w:ind w:left="0"/>
        <w:jc w:val="both"/>
      </w:pPr>
      <w:r>
        <w:rPr>
          <w:rFonts w:ascii="Times New Roman"/>
          <w:b w:val="false"/>
          <w:i w:val="false"/>
          <w:color w:val="000000"/>
          <w:sz w:val="28"/>
        </w:rPr>
        <w:t xml:space="preserve">
      8) профессор-оқытушы құрамының бос лауазымдарына орналасу үшін білім беру бағдарламасы бойынша жобаның немесе ғылыми қызметкерлердің бос лауазымдарына орналасу үшін ғылыми-зерттеу жұмысы бойынша жобаның презентациясы (электрондық түрде, көлемі 10 слайдтан артық емес); </w:t>
      </w:r>
    </w:p>
    <w:bookmarkEnd w:id="21"/>
    <w:bookmarkStart w:name="z27" w:id="22"/>
    <w:p>
      <w:pPr>
        <w:spacing w:after="0"/>
        <w:ind w:left="0"/>
        <w:jc w:val="both"/>
      </w:pPr>
      <w:r>
        <w:rPr>
          <w:rFonts w:ascii="Times New Roman"/>
          <w:b w:val="false"/>
          <w:i w:val="false"/>
          <w:color w:val="000000"/>
          <w:sz w:val="28"/>
        </w:rPr>
        <w:t xml:space="preserve">
      9) Қазақстан Республикасы Денсаулық сақтау және әлеуметтік даму министрінің 2015 жылғы 27 сәуірдегі № 272 бұйрығымен (нормативтік құқықтық актінің мемлекеттік тіркеудің тізіліміне № 11304 тіркелген) (бұдан әрі – № 272 бұйрық) бекітілген "Наркологиялық ұйымнан анықтама беру"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конкурсқа қатысушының тіркеуде тұрмайтыны туралы наркологиялық ұйымның анықтамасы;</w:t>
      </w:r>
    </w:p>
    <w:bookmarkEnd w:id="22"/>
    <w:bookmarkStart w:name="z28" w:id="23"/>
    <w:p>
      <w:pPr>
        <w:spacing w:after="0"/>
        <w:ind w:left="0"/>
        <w:jc w:val="both"/>
      </w:pPr>
      <w:r>
        <w:rPr>
          <w:rFonts w:ascii="Times New Roman"/>
          <w:b w:val="false"/>
          <w:i w:val="false"/>
          <w:color w:val="000000"/>
          <w:sz w:val="28"/>
        </w:rPr>
        <w:t xml:space="preserve">
      10) № 272 бұйрықпен бекітілген "Психоневрологиялық ұйымнан анықтама беру"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конкурсқа қатысушының тіркеуде тұрмайтыны туралы психоневрологиялық ұйымның анықтамасы. </w:t>
      </w:r>
    </w:p>
    <w:bookmarkEnd w:id="23"/>
    <w:p>
      <w:pPr>
        <w:spacing w:after="0"/>
        <w:ind w:left="0"/>
        <w:jc w:val="both"/>
      </w:pPr>
      <w:r>
        <w:rPr>
          <w:rFonts w:ascii="Times New Roman"/>
          <w:b w:val="false"/>
          <w:i w:val="false"/>
          <w:color w:val="000000"/>
          <w:sz w:val="28"/>
        </w:rPr>
        <w:t>
      Осы тармақта көзделген тiзбеге сәйкес құжаттар топтамасын толық ұсынбау өтінішті қабылдаудан ерікті нысанда бас тартуға негіз болып табылады.</w:t>
      </w:r>
    </w:p>
    <w:p>
      <w:pPr>
        <w:spacing w:after="0"/>
        <w:ind w:left="0"/>
        <w:jc w:val="both"/>
      </w:pPr>
      <w:r>
        <w:rPr>
          <w:rFonts w:ascii="Times New Roman"/>
          <w:b w:val="false"/>
          <w:i w:val="false"/>
          <w:color w:val="000000"/>
          <w:sz w:val="28"/>
        </w:rPr>
        <w:t>
      Конкурсқа қатысушы біліміне, кәсіби деңгейіне қатысты қосымша ақпарат (ғылыми жарияланымдардың тізімі, алдыңғы жұмыс орнындағы басшылық берген ұсынымдар), сондай-ақ жұмыс тәжірибесін және біліктілігін растайтын құжаттар бере алады.";</w:t>
      </w:r>
    </w:p>
    <w:bookmarkStart w:name="z29" w:id="24"/>
    <w:p>
      <w:pPr>
        <w:spacing w:after="0"/>
        <w:ind w:left="0"/>
        <w:jc w:val="both"/>
      </w:pPr>
      <w:r>
        <w:rPr>
          <w:rFonts w:ascii="Times New Roman"/>
          <w:b w:val="false"/>
          <w:i w:val="false"/>
          <w:color w:val="000000"/>
          <w:sz w:val="28"/>
        </w:rPr>
        <w:t xml:space="preserve">
      5-бөлімнің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24"/>
    <w:p>
      <w:pPr>
        <w:spacing w:after="0"/>
        <w:ind w:left="0"/>
        <w:jc w:val="both"/>
      </w:pPr>
      <w:r>
        <w:rPr>
          <w:rFonts w:ascii="Times New Roman"/>
          <w:b w:val="false"/>
          <w:i w:val="false"/>
          <w:color w:val="000000"/>
          <w:sz w:val="28"/>
        </w:rPr>
        <w:t>
      "5-бөлім. Конкурсты өткізу тәртібі";</w:t>
      </w:r>
    </w:p>
    <w:bookmarkStart w:name="z30" w:id="25"/>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5"/>
    <w:p>
      <w:pPr>
        <w:spacing w:after="0"/>
        <w:ind w:left="0"/>
        <w:jc w:val="both"/>
      </w:pPr>
      <w:r>
        <w:rPr>
          <w:rFonts w:ascii="Times New Roman"/>
          <w:b w:val="false"/>
          <w:i w:val="false"/>
          <w:color w:val="000000"/>
          <w:sz w:val="28"/>
        </w:rPr>
        <w:t>
      "2) профессор-оқытушы құрамының бос лауазымдарына орналасу үшін білім беру бағдарламасы бойынша жобаның немесе ғылыми қызметкерлердің бос лауазымдарына орналасу үшін ғылыми-зерттеу жұмысы бойынша жобаның презентациясы негізінде үміткерлермен әңгімелесу өткізу;";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Әңгімелесудің мақсаты бос лауазымға конкурс жариялаған нақты жоғары оқу орнының ерекшеліктерін, үлгілік біліктілік сипаттамаларын ескере отырып, үміткерлердің кәсіби және жеке қасиеттеріне баға беру болып табылады.</w:t>
      </w:r>
    </w:p>
    <w:p>
      <w:pPr>
        <w:spacing w:after="0"/>
        <w:ind w:left="0"/>
        <w:jc w:val="both"/>
      </w:pPr>
      <w:r>
        <w:rPr>
          <w:rFonts w:ascii="Times New Roman"/>
          <w:b w:val="false"/>
          <w:i w:val="false"/>
          <w:color w:val="000000"/>
          <w:sz w:val="28"/>
        </w:rPr>
        <w:t>
      Әңгімелесу қорытындылары осы Қағидаларға 1-қосымшаға сәйкес бағалау парағына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Бұдан кейін конкурстық комиссия профессор-оқытушылар құрамының және ғылыми қызметкерлердің лауазымдарына орналастыру үшін конкурстық іріктеу бойынша ашық немесе жасырын дауыс беруді өткізу туралы шешім қабылдайды.";</w:t>
      </w:r>
    </w:p>
    <w:bookmarkStart w:name="z33" w:id="26"/>
    <w:p>
      <w:pPr>
        <w:spacing w:after="0"/>
        <w:ind w:left="0"/>
        <w:jc w:val="both"/>
      </w:pPr>
      <w:r>
        <w:rPr>
          <w:rFonts w:ascii="Times New Roman"/>
          <w:b w:val="false"/>
          <w:i w:val="false"/>
          <w:color w:val="000000"/>
          <w:sz w:val="28"/>
        </w:rPr>
        <w:t>
      мынадай мазмұндағы 16-1, 16-2-тармақтармен толықтырылсын:</w:t>
      </w:r>
    </w:p>
    <w:bookmarkEnd w:id="26"/>
    <w:bookmarkStart w:name="z34" w:id="27"/>
    <w:p>
      <w:pPr>
        <w:spacing w:after="0"/>
        <w:ind w:left="0"/>
        <w:jc w:val="both"/>
      </w:pPr>
      <w:r>
        <w:rPr>
          <w:rFonts w:ascii="Times New Roman"/>
          <w:b w:val="false"/>
          <w:i w:val="false"/>
          <w:color w:val="000000"/>
          <w:sz w:val="28"/>
        </w:rPr>
        <w:t>
      "16-1. Ашық дауыс беру жағдайында конкурстық комиссияның шешімі бағалау парақтарының нәтижелері негізінде конкурстық комиссияның мүшелері санының басым көпшілік дауысымен қабылданады. Дауыстар тең болған жағдайда конкурстық комиссия төрағасының дауысы шешуші болып табылады. Конкурстық комиссия отырысы конкурстық комиссия мүшелерінің жалпы санынан кемінде үштен екісі отырысқа қатысқанда заңды деп саналады.</w:t>
      </w:r>
    </w:p>
    <w:bookmarkEnd w:id="27"/>
    <w:p>
      <w:pPr>
        <w:spacing w:after="0"/>
        <w:ind w:left="0"/>
        <w:jc w:val="both"/>
      </w:pPr>
      <w:r>
        <w:rPr>
          <w:rFonts w:ascii="Times New Roman"/>
          <w:b w:val="false"/>
          <w:i w:val="false"/>
          <w:color w:val="000000"/>
          <w:sz w:val="28"/>
        </w:rPr>
        <w:t>
      Талқылау барысы және конкурстық комиссияның қабылданған шешімі конкурстық комиссияның барлық мүшелері мен хатшысы қол қоятын хаттама түрiнде ресiмделедi.</w:t>
      </w:r>
    </w:p>
    <w:p>
      <w:pPr>
        <w:spacing w:after="0"/>
        <w:ind w:left="0"/>
        <w:jc w:val="both"/>
      </w:pPr>
      <w:r>
        <w:rPr>
          <w:rFonts w:ascii="Times New Roman"/>
          <w:b w:val="false"/>
          <w:i w:val="false"/>
          <w:color w:val="000000"/>
          <w:sz w:val="28"/>
        </w:rPr>
        <w:t>
      Ерекше пікірі бар конкурстық комиссияның мүшелері оны білдірген жағдайда оны комиссия хаттамасына қоса берілетін жазбаша нысанда баяндайды.</w:t>
      </w:r>
    </w:p>
    <w:bookmarkStart w:name="z35" w:id="28"/>
    <w:p>
      <w:pPr>
        <w:spacing w:after="0"/>
        <w:ind w:left="0"/>
        <w:jc w:val="both"/>
      </w:pPr>
      <w:r>
        <w:rPr>
          <w:rFonts w:ascii="Times New Roman"/>
          <w:b w:val="false"/>
          <w:i w:val="false"/>
          <w:color w:val="000000"/>
          <w:sz w:val="28"/>
        </w:rPr>
        <w:t>
      16-2. Жасырын дауыс беру барысында конкурстық комиссия осы Қағидаларға 2-қосымшаға сәйкес, лауазымға конкурстық іріктеу бойынша жасырын дауыс беру үшін үміткерді бюллетеньге (бұдан әрі – Бюллетень) енгізу туралы шешім қабылдайды.";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Жоғары оқу орындарының профессор-оқытушылар құрамын және ғылыми қызметкерлерін лауазымдарға тағайындау конкурсының қорытындылары бойынша Қазақстан Республикасының еңбек заңнамасына сәйкес еңбек шарты жасалады.";</w:t>
      </w:r>
    </w:p>
    <w:bookmarkStart w:name="z37" w:id="29"/>
    <w:p>
      <w:pPr>
        <w:spacing w:after="0"/>
        <w:ind w:left="0"/>
        <w:jc w:val="both"/>
      </w:pPr>
      <w:r>
        <w:rPr>
          <w:rFonts w:ascii="Times New Roman"/>
          <w:b w:val="false"/>
          <w:i w:val="false"/>
          <w:color w:val="000000"/>
          <w:sz w:val="28"/>
        </w:rPr>
        <w:t xml:space="preserve">
      6-бөлімнің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29"/>
    <w:p>
      <w:pPr>
        <w:spacing w:after="0"/>
        <w:ind w:left="0"/>
        <w:jc w:val="both"/>
      </w:pPr>
      <w:r>
        <w:rPr>
          <w:rFonts w:ascii="Times New Roman"/>
          <w:b w:val="false"/>
          <w:i w:val="false"/>
          <w:color w:val="000000"/>
          <w:sz w:val="28"/>
        </w:rPr>
        <w:t>
      "6-бөлім.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Комиссияның шешіміне конкурсқа қатысушылар мен үміткерлер Қазақстан Республикасының заңнамасында белгіленген тәртіппен шағымдана алады.";</w:t>
      </w:r>
    </w:p>
    <w:bookmarkStart w:name="z39" w:id="3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қосымшада</w:t>
      </w:r>
      <w:r>
        <w:rPr>
          <w:rFonts w:ascii="Times New Roman"/>
          <w:b w:val="false"/>
          <w:i w:val="false"/>
          <w:color w:val="000000"/>
          <w:sz w:val="28"/>
        </w:rPr>
        <w:t>:</w:t>
      </w:r>
    </w:p>
    <w:bookmarkEnd w:id="30"/>
    <w:bookmarkStart w:name="z40" w:id="31"/>
    <w:p>
      <w:pPr>
        <w:spacing w:after="0"/>
        <w:ind w:left="0"/>
        <w:jc w:val="both"/>
      </w:pPr>
      <w:r>
        <w:rPr>
          <w:rFonts w:ascii="Times New Roman"/>
          <w:b w:val="false"/>
          <w:i w:val="false"/>
          <w:color w:val="000000"/>
          <w:sz w:val="28"/>
        </w:rPr>
        <w:t xml:space="preserve">
      Қағидаларға қосымшаның оң жоғарғы бұрышы мынадай редакцияда жазылсын: </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орындарының</w:t>
            </w:r>
            <w:r>
              <w:br/>
            </w:r>
            <w:r>
              <w:rPr>
                <w:rFonts w:ascii="Times New Roman"/>
                <w:b w:val="false"/>
                <w:i w:val="false"/>
                <w:color w:val="000000"/>
                <w:sz w:val="20"/>
              </w:rPr>
              <w:t>профессор-оқытушы құрамы</w:t>
            </w:r>
            <w:r>
              <w:br/>
            </w:r>
            <w:r>
              <w:rPr>
                <w:rFonts w:ascii="Times New Roman"/>
                <w:b w:val="false"/>
                <w:i w:val="false"/>
                <w:color w:val="000000"/>
                <w:sz w:val="20"/>
              </w:rPr>
              <w:t>мен ғылыми қызметкерлерін</w:t>
            </w:r>
            <w:r>
              <w:br/>
            </w:r>
            <w:r>
              <w:rPr>
                <w:rFonts w:ascii="Times New Roman"/>
                <w:b w:val="false"/>
                <w:i w:val="false"/>
                <w:color w:val="000000"/>
                <w:sz w:val="20"/>
              </w:rPr>
              <w:t>лауазымдарға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2-қосымша";</w:t>
            </w:r>
          </w:p>
        </w:tc>
      </w:tr>
    </w:tbl>
    <w:bookmarkStart w:name="z42" w:id="32"/>
    <w:p>
      <w:pPr>
        <w:spacing w:after="0"/>
        <w:ind w:left="0"/>
        <w:jc w:val="both"/>
      </w:pPr>
      <w:r>
        <w:rPr>
          <w:rFonts w:ascii="Times New Roman"/>
          <w:b w:val="false"/>
          <w:i w:val="false"/>
          <w:color w:val="000000"/>
          <w:sz w:val="28"/>
        </w:rPr>
        <w:t xml:space="preserve">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1-қосымшамен толықтырылсын.</w:t>
      </w:r>
    </w:p>
    <w:bookmarkEnd w:id="32"/>
    <w:bookmarkStart w:name="z43" w:id="33"/>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(Д.Ж. Ахмед-Заки) Қазақстан Республикасының заңнамасында белгіленген тәртіппен:</w:t>
      </w:r>
    </w:p>
    <w:bookmarkEnd w:id="3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ресми жариялау үшін мерзімді баспа басылымдарына,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4" w:id="3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34"/>
    <w:bookmarkStart w:name="z45" w:id="35"/>
    <w:p>
      <w:pPr>
        <w:spacing w:after="0"/>
        <w:ind w:left="0"/>
        <w:jc w:val="both"/>
      </w:pPr>
      <w:r>
        <w:rPr>
          <w:rFonts w:ascii="Times New Roman"/>
          <w:b w:val="false"/>
          <w:i w:val="false"/>
          <w:color w:val="000000"/>
          <w:sz w:val="28"/>
        </w:rPr>
        <w:t>
      4. Осы бұйрық алғашқы ресми жарияланған күннен кейін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26 маусымдағы</w:t>
            </w:r>
            <w:r>
              <w:br/>
            </w:r>
            <w:r>
              <w:rPr>
                <w:rFonts w:ascii="Times New Roman"/>
                <w:b w:val="false"/>
                <w:i w:val="false"/>
                <w:color w:val="000000"/>
                <w:sz w:val="20"/>
              </w:rPr>
              <w:t>№ 305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орындарының</w:t>
            </w:r>
            <w:r>
              <w:br/>
            </w:r>
            <w:r>
              <w:rPr>
                <w:rFonts w:ascii="Times New Roman"/>
                <w:b w:val="false"/>
                <w:i w:val="false"/>
                <w:color w:val="000000"/>
                <w:sz w:val="20"/>
              </w:rPr>
              <w:t>профессор-оқытушы құрамы</w:t>
            </w:r>
            <w:r>
              <w:br/>
            </w:r>
            <w:r>
              <w:rPr>
                <w:rFonts w:ascii="Times New Roman"/>
                <w:b w:val="false"/>
                <w:i w:val="false"/>
                <w:color w:val="000000"/>
                <w:sz w:val="20"/>
              </w:rPr>
              <w:t>мен ғылыми қызметкерлерін</w:t>
            </w:r>
            <w:r>
              <w:br/>
            </w:r>
            <w:r>
              <w:rPr>
                <w:rFonts w:ascii="Times New Roman"/>
                <w:b w:val="false"/>
                <w:i w:val="false"/>
                <w:color w:val="000000"/>
                <w:sz w:val="20"/>
              </w:rPr>
              <w:t>лауазымдарға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1-қосымша</w:t>
            </w:r>
          </w:p>
        </w:tc>
      </w:tr>
    </w:tbl>
    <w:bookmarkStart w:name="z47" w:id="36"/>
    <w:p>
      <w:pPr>
        <w:spacing w:after="0"/>
        <w:ind w:left="0"/>
        <w:jc w:val="left"/>
      </w:pPr>
      <w:r>
        <w:rPr>
          <w:rFonts w:ascii="Times New Roman"/>
          <w:b/>
          <w:i w:val="false"/>
          <w:color w:val="000000"/>
        </w:rPr>
        <w:t xml:space="preserve"> БАҒАЛАУ ҚАҒАЗЫ</w:t>
      </w:r>
    </w:p>
    <w:bookmarkEnd w:id="36"/>
    <w:p>
      <w:pPr>
        <w:spacing w:after="0"/>
        <w:ind w:left="0"/>
        <w:jc w:val="both"/>
      </w:pPr>
      <w:r>
        <w:rPr>
          <w:rFonts w:ascii="Times New Roman"/>
          <w:b w:val="false"/>
          <w:i w:val="false"/>
          <w:color w:val="000000"/>
          <w:sz w:val="28"/>
        </w:rPr>
        <w:t>
      Конкурстық комиссия</w:t>
      </w:r>
    </w:p>
    <w:p>
      <w:pPr>
        <w:spacing w:after="0"/>
        <w:ind w:left="0"/>
        <w:jc w:val="both"/>
      </w:pPr>
      <w:r>
        <w:rPr>
          <w:rFonts w:ascii="Times New Roman"/>
          <w:b w:val="false"/>
          <w:i w:val="false"/>
          <w:color w:val="000000"/>
          <w:sz w:val="28"/>
        </w:rPr>
        <w:t>
      (ректордың №___ "__" _______ 20___ жылғы бұйрығымен бекітілді)</w:t>
      </w:r>
    </w:p>
    <w:p>
      <w:pPr>
        <w:spacing w:after="0"/>
        <w:ind w:left="0"/>
        <w:jc w:val="both"/>
      </w:pPr>
      <w:r>
        <w:rPr>
          <w:rFonts w:ascii="Times New Roman"/>
          <w:b w:val="false"/>
          <w:i w:val="false"/>
          <w:color w:val="000000"/>
          <w:sz w:val="28"/>
        </w:rPr>
        <w:t>
      20___ жылғы "__" _______ отырыс.</w:t>
      </w:r>
    </w:p>
    <w:p>
      <w:pPr>
        <w:spacing w:after="0"/>
        <w:ind w:left="0"/>
        <w:jc w:val="both"/>
      </w:pPr>
      <w:r>
        <w:rPr>
          <w:rFonts w:ascii="Times New Roman"/>
          <w:b w:val="false"/>
          <w:i w:val="false"/>
          <w:color w:val="000000"/>
          <w:sz w:val="28"/>
        </w:rPr>
        <w:t>
      Хаттама №___</w:t>
      </w:r>
    </w:p>
    <w:p>
      <w:pPr>
        <w:spacing w:after="0"/>
        <w:ind w:left="0"/>
        <w:jc w:val="both"/>
      </w:pPr>
      <w:r>
        <w:rPr>
          <w:rFonts w:ascii="Times New Roman"/>
          <w:b w:val="false"/>
          <w:i w:val="false"/>
          <w:color w:val="000000"/>
          <w:sz w:val="28"/>
        </w:rPr>
        <w:t>
      лауазым__________________________________________________________</w:t>
      </w:r>
    </w:p>
    <w:p>
      <w:pPr>
        <w:spacing w:after="0"/>
        <w:ind w:left="0"/>
        <w:jc w:val="both"/>
      </w:pPr>
      <w:r>
        <w:rPr>
          <w:rFonts w:ascii="Times New Roman"/>
          <w:b w:val="false"/>
          <w:i w:val="false"/>
          <w:color w:val="000000"/>
          <w:sz w:val="28"/>
        </w:rPr>
        <w:t>
      кафедра/институт/мектеп____________________________________________</w:t>
      </w:r>
    </w:p>
    <w:p>
      <w:pPr>
        <w:spacing w:after="0"/>
        <w:ind w:left="0"/>
        <w:jc w:val="both"/>
      </w:pPr>
      <w:r>
        <w:rPr>
          <w:rFonts w:ascii="Times New Roman"/>
          <w:b w:val="false"/>
          <w:i w:val="false"/>
          <w:color w:val="000000"/>
          <w:sz w:val="28"/>
        </w:rPr>
        <w:t>
      үміткердің Т.А.Ә.________________________________________________</w:t>
      </w:r>
    </w:p>
    <w:bookmarkStart w:name="z48" w:id="37"/>
    <w:p>
      <w:pPr>
        <w:spacing w:after="0"/>
        <w:ind w:left="0"/>
        <w:jc w:val="both"/>
      </w:pPr>
      <w:r>
        <w:rPr>
          <w:rFonts w:ascii="Times New Roman"/>
          <w:b w:val="false"/>
          <w:i w:val="false"/>
          <w:color w:val="000000"/>
          <w:sz w:val="28"/>
        </w:rPr>
        <w:t>
      1 ДЕРЕКТЕРДІ БАҒАЛАУ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0"/>
        <w:gridCol w:w="903"/>
        <w:gridCol w:w="903"/>
        <w:gridCol w:w="904"/>
        <w:gridCol w:w="904"/>
        <w:gridCol w:w="904"/>
        <w:gridCol w:w="402"/>
      </w:tblGrid>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сәйкес/сәйкес емес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Дәрежесі/атағы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сәйкес/сәйкес емес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тәжірибесі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талаптар </w:t>
            </w:r>
            <w:r>
              <w:rPr>
                <w:rFonts w:ascii="Times New Roman"/>
                <w:b w:val="false"/>
                <w:i/>
                <w:color w:val="000000"/>
                <w:sz w:val="20"/>
              </w:rPr>
              <w:t>(жарияланымдар</w:t>
            </w:r>
            <w:r>
              <w:rPr>
                <w:rFonts w:ascii="Times New Roman"/>
                <w:b w:val="false"/>
                <w:i/>
                <w:color w:val="000000"/>
                <w:sz w:val="20"/>
              </w:rPr>
              <w:t>дың</w:t>
            </w:r>
            <w:r>
              <w:rPr>
                <w:rFonts w:ascii="Times New Roman"/>
                <w:b w:val="false"/>
                <w:i/>
                <w:color w:val="000000"/>
                <w:sz w:val="20"/>
              </w:rPr>
              <w:t xml:space="preserve"> болуы, іргелі және/немесе </w:t>
            </w:r>
            <w:r>
              <w:rPr>
                <w:rFonts w:ascii="Times New Roman"/>
                <w:b w:val="false"/>
                <w:i/>
                <w:color w:val="000000"/>
                <w:sz w:val="20"/>
              </w:rPr>
              <w:t xml:space="preserve">ғылыми қолданбалы жобаларға </w:t>
            </w:r>
            <w:r>
              <w:rPr>
                <w:rFonts w:ascii="Times New Roman"/>
                <w:b w:val="false"/>
                <w:i/>
                <w:color w:val="000000"/>
                <w:sz w:val="20"/>
              </w:rPr>
              <w:t>жетекші</w:t>
            </w:r>
            <w:r>
              <w:rPr>
                <w:rFonts w:ascii="Times New Roman"/>
                <w:b w:val="false"/>
                <w:i/>
                <w:color w:val="000000"/>
                <w:sz w:val="20"/>
              </w:rPr>
              <w:t xml:space="preserve"> немесе орындаушы ретінде қатысуы, мұғалім студенттердің көзімен сауалнама нәтижелері және т.б.</w:t>
            </w:r>
            <w:r>
              <w:rPr>
                <w:rFonts w:ascii="Times New Roman"/>
                <w:b w:val="false"/>
                <w:i/>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білу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38"/>
    <w:p>
      <w:pPr>
        <w:spacing w:after="0"/>
        <w:ind w:left="0"/>
        <w:jc w:val="both"/>
      </w:pPr>
      <w:r>
        <w:rPr>
          <w:rFonts w:ascii="Times New Roman"/>
          <w:b w:val="false"/>
          <w:i w:val="false"/>
          <w:color w:val="000000"/>
          <w:sz w:val="28"/>
        </w:rPr>
        <w:t>
      2 ПРЕЗЕНТАЦИЯНЫ БАҒАЛАУ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1757"/>
        <w:gridCol w:w="1757"/>
        <w:gridCol w:w="1757"/>
        <w:gridCol w:w="1757"/>
        <w:gridCol w:w="1757"/>
        <w:gridCol w:w="781"/>
      </w:tblGrid>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мен тақырыптың сәйкестігі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интерактивті әдістерін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Жағдаяттық тапсырмалар және кейстердің болуы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ақпараттың өзектілігі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Баяндау мәнері және аудиторияның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39"/>
    <w:p>
      <w:pPr>
        <w:spacing w:after="0"/>
        <w:ind w:left="0"/>
        <w:jc w:val="both"/>
      </w:pPr>
      <w:r>
        <w:rPr>
          <w:rFonts w:ascii="Times New Roman"/>
          <w:b w:val="false"/>
          <w:i w:val="false"/>
          <w:color w:val="000000"/>
          <w:sz w:val="28"/>
        </w:rPr>
        <w:t>
      3 ӘҢГІМЕЛЕСУДІ БАҒАЛАУ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2089"/>
        <w:gridCol w:w="2089"/>
        <w:gridCol w:w="2089"/>
        <w:gridCol w:w="2089"/>
        <w:gridCol w:w="2089"/>
        <w:gridCol w:w="928"/>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40"/>
    <w:p>
      <w:pPr>
        <w:spacing w:after="0"/>
        <w:ind w:left="0"/>
        <w:jc w:val="both"/>
      </w:pPr>
      <w:r>
        <w:rPr>
          <w:rFonts w:ascii="Times New Roman"/>
          <w:b w:val="false"/>
          <w:i w:val="false"/>
          <w:color w:val="000000"/>
          <w:sz w:val="28"/>
        </w:rPr>
        <w:t>
      4 ҚОРЫТЫНДЫ ШЕШІМ</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7"/>
        <w:gridCol w:w="2521"/>
        <w:gridCol w:w="2522"/>
      </w:tblGrid>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лауазымға орналасуға ұсынылады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лауазымға орналасуға ұсынылмайды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Конкурстық комиссия мүшесінің Т.А.Ә. (болған жағдайда)</w:t>
      </w:r>
    </w:p>
    <w:p>
      <w:pPr>
        <w:spacing w:after="0"/>
        <w:ind w:left="0"/>
        <w:jc w:val="both"/>
      </w:pPr>
      <w:r>
        <w:rPr>
          <w:rFonts w:ascii="Times New Roman"/>
          <w:b w:val="false"/>
          <w:i w:val="false"/>
          <w:color w:val="000000"/>
          <w:sz w:val="28"/>
        </w:rPr>
        <w:t>
      Қолы__________________             күні____________________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