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6b124" w14:textId="d76b1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 қаражаты және мемлекеттік инвестициялардың өзге де нысандары есебінен объектілерді салуға арналған жобаларды (техникалық-экономикалық негіздемелерді және жобалау-сметалық құжаттаманы) бекіту қағидаларын бекіту туралы" Қазақстан Республикасы Ұлттық экономика министрінің 2015 жылғы 2 сәуірдегі № 304 бұйрығына өзгеріс пен толықтыру енгізу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2017 жылғы 21 маусымдағы № 370 бұйрығы. Қазақстан Республикасының Әділет министрлігінде 2017 жылғы 26 шілдеде № 15365 болып тіркелді</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"Бюджет қаражаты және мемлекеттік инвестициялардың өзге де нысандары есебінен объектілерді салуға арналған жобаларды (техникалық-экономикалық негіздемелерді және жобалау-сметалық құжаттаманы) бекіту қағидаларын бекіту туралы" Қазақстан Республикасы Ұлттық экономика министрінің 2015 жылғы 2 сәуірдегі № 304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10632 болып тіркелген, 2015 жылғы 21 сәуірде "Әділет" ақпараттық-құқықтық жүйесінде жарияланған) мынадай өзгеріс пен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бұйырықпен бекітілген Бюджет қаражаты және мемлекеттік инвестициялардың өзге де нысандары есебінен объектілерді салуға арналған жобаларды (техникалық-экономикалық негіздемелерді және жобалау-сметалық құжаттаманы) бекіту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мынадай мазмұндағы 7-2-тармақпен толықтырылсын:</w:t>
      </w:r>
    </w:p>
    <w:bookmarkEnd w:id="3"/>
    <w:bookmarkStart w:name="z5" w:id="4"/>
    <w:p>
      <w:pPr>
        <w:spacing w:after="0"/>
        <w:ind w:left="0"/>
        <w:jc w:val="both"/>
      </w:pPr>
      <w:r>
        <w:rPr>
          <w:rFonts w:ascii="Times New Roman"/>
          <w:b w:val="false"/>
          <w:i w:val="false"/>
          <w:color w:val="000000"/>
          <w:sz w:val="28"/>
        </w:rPr>
        <w:t>
      "7-2. Қызметі бюджеттен нысаналы салымдар салуды қаржыландыру есебінен жүзеге асырылатын дербес білім беру ұйымдарының объектілердің құрылысына арналған техникалық-экономикалық негіздемені және (немесе) жобалау-сметалық құжаттаманы дербес білім беру ұйымдарының басшысы не басшы өкілдік берген тұлға бекітеді.";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20-тармақ</w:t>
      </w:r>
      <w:r>
        <w:rPr>
          <w:rFonts w:ascii="Times New Roman"/>
          <w:b w:val="false"/>
          <w:i w:val="false"/>
          <w:color w:val="000000"/>
          <w:sz w:val="28"/>
        </w:rPr>
        <w:t xml:space="preserve"> алып тасталсын.</w:t>
      </w:r>
    </w:p>
    <w:bookmarkStart w:name="z7" w:id="5"/>
    <w:p>
      <w:pPr>
        <w:spacing w:after="0"/>
        <w:ind w:left="0"/>
        <w:jc w:val="both"/>
      </w:pPr>
      <w:r>
        <w:rPr>
          <w:rFonts w:ascii="Times New Roman"/>
          <w:b w:val="false"/>
          <w:i w:val="false"/>
          <w:color w:val="000000"/>
          <w:sz w:val="28"/>
        </w:rPr>
        <w:t>
      2. Қазақстан Республикасы Инвестициялар және даму министрлігінің Құрылыс және тұрғын үй-коммуналдық шаруашылық істері комитеті:</w:t>
      </w:r>
    </w:p>
    <w:bookmarkEnd w:id="5"/>
    <w:bookmarkStart w:name="z8" w:id="6"/>
    <w:p>
      <w:pPr>
        <w:spacing w:after="0"/>
        <w:ind w:left="0"/>
        <w:jc w:val="both"/>
      </w:pPr>
      <w:r>
        <w:rPr>
          <w:rFonts w:ascii="Times New Roman"/>
          <w:b w:val="false"/>
          <w:i w:val="false"/>
          <w:color w:val="000000"/>
          <w:sz w:val="28"/>
        </w:rPr>
        <w:t xml:space="preserve">
      1) осы бұйрықты Қазақстан Республикасы Әділет министрлігінде мемлекеттік тіркеуді; </w:t>
      </w:r>
    </w:p>
    <w:bookmarkEnd w:id="6"/>
    <w:bookmarkStart w:name="z9" w:id="7"/>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және электрондық түрдегі көшірмелерін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bookmarkEnd w:id="7"/>
    <w:bookmarkStart w:name="z10" w:id="8"/>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 мерзімді баспа басылымдарына ресми жариялауға жіберуді;</w:t>
      </w:r>
    </w:p>
    <w:bookmarkEnd w:id="8"/>
    <w:bookmarkStart w:name="z11" w:id="9"/>
    <w:p>
      <w:pPr>
        <w:spacing w:after="0"/>
        <w:ind w:left="0"/>
        <w:jc w:val="both"/>
      </w:pPr>
      <w:r>
        <w:rPr>
          <w:rFonts w:ascii="Times New Roman"/>
          <w:b w:val="false"/>
          <w:i w:val="false"/>
          <w:color w:val="000000"/>
          <w:sz w:val="28"/>
        </w:rPr>
        <w:t>
      4) осы бұйрықты Қазақстан Республикасы Инвестициялар және даму министрлігінің интернет-ресурсында орналастыруды;</w:t>
      </w:r>
    </w:p>
    <w:bookmarkEnd w:id="9"/>
    <w:bookmarkStart w:name="z12" w:id="10"/>
    <w:p>
      <w:pPr>
        <w:spacing w:after="0"/>
        <w:ind w:left="0"/>
        <w:jc w:val="both"/>
      </w:pPr>
      <w:r>
        <w:rPr>
          <w:rFonts w:ascii="Times New Roman"/>
          <w:b w:val="false"/>
          <w:i w:val="false"/>
          <w:color w:val="000000"/>
          <w:sz w:val="28"/>
        </w:rPr>
        <w:t xml:space="preserve">
      5) осы бұйрық Қазақстан Республикасы Әділет министрлігінде мемлекеттік тіркелгеннен кейін он жұмыс күні ішінде осы тармақтың 1), 2), 3) және 4) тармақшаларында көзделген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 </w:t>
      </w:r>
    </w:p>
    <w:bookmarkEnd w:id="10"/>
    <w:bookmarkStart w:name="z13" w:id="11"/>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Инвестициялар және даму вице-министріне жүктелсін. </w:t>
      </w:r>
    </w:p>
    <w:bookmarkEnd w:id="11"/>
    <w:bookmarkStart w:name="z14" w:id="12"/>
    <w:p>
      <w:pPr>
        <w:spacing w:after="0"/>
        <w:ind w:left="0"/>
        <w:jc w:val="both"/>
      </w:pPr>
      <w:r>
        <w:rPr>
          <w:rFonts w:ascii="Times New Roman"/>
          <w:b w:val="false"/>
          <w:i w:val="false"/>
          <w:color w:val="000000"/>
          <w:sz w:val="28"/>
        </w:rPr>
        <w:t>
      4. Осы бұйрық алғашқы ресми жарияланған күнінен кейін он күнтізбелік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Инвестициялар және даму</w:t>
            </w:r>
            <w:r>
              <w:br/>
            </w:r>
            <w:r>
              <w:rPr>
                <w:rFonts w:ascii="Times New Roman"/>
                <w:b w:val="false"/>
                <w:i/>
                <w:color w:val="000000"/>
                <w:sz w:val="20"/>
              </w:rPr>
              <w:t>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