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f431" w14:textId="20af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28 маусымдағы № 114/НҚ бұйрығы. Қазақстан Республикасының Әділет министрлігінде 2017 жылғы 31 шілдеде № 15407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инновациялар және аэроғарыш өнеркәсібі министрінің 14.04.2020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Аэроғарыш комитеті көрсететін мемлекеттік көрсетілетін қызмет стандарттарын бекіту туралы" Қазақстан Республикасының Инвестициялар және даму министрінің 2015 жылғы 30 сәуірдегі № 534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11320 тіркелген, "Әділет" ақпараттық-құқықтық жүйесінде 2015 жылғы 25 маусымда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 редакцияда жазылсын: </w:t>
      </w:r>
    </w:p>
    <w:bookmarkEnd w:id="2"/>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w:t>
      </w:r>
    </w:p>
    <w:bookmarkStart w:name="z3" w:id="3"/>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редакцияда жазылсын: </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және аэроғарыш өнеркәсібі министрлігі (бұдан әрі – Министрлік) әзірледі.";</w:t>
      </w:r>
    </w:p>
    <w:bookmarkStart w:name="z5" w:id="4"/>
    <w:p>
      <w:pPr>
        <w:spacing w:after="0"/>
        <w:ind w:left="0"/>
        <w:jc w:val="both"/>
      </w:pPr>
      <w:r>
        <w:rPr>
          <w:rFonts w:ascii="Times New Roman"/>
          <w:b w:val="false"/>
          <w:i w:val="false"/>
          <w:color w:val="000000"/>
          <w:sz w:val="28"/>
        </w:rPr>
        <w:t xml:space="preserve">
      4-тармақ мына редакцияда жазылсын: </w:t>
      </w:r>
    </w:p>
    <w:bookmarkEnd w:id="4"/>
    <w:p>
      <w:pPr>
        <w:spacing w:after="0"/>
        <w:ind w:left="0"/>
        <w:jc w:val="both"/>
      </w:pPr>
      <w:r>
        <w:rPr>
          <w:rFonts w:ascii="Times New Roman"/>
          <w:b w:val="false"/>
          <w:i w:val="false"/>
          <w:color w:val="000000"/>
          <w:sz w:val="28"/>
        </w:rPr>
        <w:t>
      "4. Мемлекеттік қызметті көрсету мерзімдері:</w:t>
      </w:r>
    </w:p>
    <w:bookmarkStart w:name="z6" w:id="5"/>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сондай-ақ порталға жүгінген кезде:</w:t>
      </w:r>
    </w:p>
    <w:bookmarkEnd w:id="5"/>
    <w:p>
      <w:pPr>
        <w:spacing w:after="0"/>
        <w:ind w:left="0"/>
        <w:jc w:val="both"/>
      </w:pPr>
      <w:r>
        <w:rPr>
          <w:rFonts w:ascii="Times New Roman"/>
          <w:b w:val="false"/>
          <w:i w:val="false"/>
          <w:color w:val="000000"/>
          <w:sz w:val="28"/>
        </w:rPr>
        <w:t>
      лицензия беру кезінде – 10 (он)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 сондай-ақ қолданылу мерзімі өтіп кеткен құжаттардың ұсынылғаны белгіленген жағдайда көрсетілетін қызметті беруші аталған мерзімде бұдан әрі өтінішті қараудан дәлелді түрде бас тартады;</w:t>
      </w:r>
    </w:p>
    <w:bookmarkStart w:name="z7" w:id="6"/>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15 минут;</w:t>
      </w:r>
    </w:p>
    <w:bookmarkEnd w:id="6"/>
    <w:bookmarkStart w:name="z8" w:id="7"/>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минут.";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Астана қаласы, Мәңгілік Ел даңғылы, 8-үй, "Министрліктер үйі" әкімшілік ғимараты, 12-кіреберіс, 349-кабинет мекенжайы бойынша Министрлік басшысының атына, не көрсетілетін қызметті беруші басшысының атына жіберіледі.</w:t>
      </w:r>
    </w:p>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Шағымның қабылдағанын растау көрсетілетін қызметті берушінің кеңсесінде шағымды қабылдаған адамның тегі және аты-жөні, түскен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 бірыңғай байланыс орталығының 8-800-080-7777 немесе 1414 телефоны арқылы қолжетімді.</w:t>
      </w:r>
    </w:p>
    <w:p>
      <w:pPr>
        <w:spacing w:after="0"/>
        <w:ind w:left="0"/>
        <w:jc w:val="both"/>
      </w:pPr>
      <w:r>
        <w:rPr>
          <w:rFonts w:ascii="Times New Roman"/>
          <w:b w:val="false"/>
          <w:i w:val="false"/>
          <w:color w:val="000000"/>
          <w:sz w:val="28"/>
        </w:rPr>
        <w:t>
      Шағымды портал арқылы жолдаған кезде "жеке кабинеттен" көрсетілетін қызметті беруші өтінішті өңдеу барысында (жеткізу, тіркеу, орындалуы туралы белгілер,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bookmarkStart w:name="z10" w:id="8"/>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w:t>
      </w:r>
    </w:p>
    <w:bookmarkEnd w:id="8"/>
    <w:bookmarkStart w:name="z11" w:id="9"/>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bookmarkEnd w:id="9"/>
    <w:p>
      <w:pPr>
        <w:spacing w:after="0"/>
        <w:ind w:left="0"/>
        <w:jc w:val="both"/>
      </w:pPr>
      <w:r>
        <w:rPr>
          <w:rFonts w:ascii="Times New Roman"/>
          <w:b w:val="false"/>
          <w:i w:val="false"/>
          <w:color w:val="000000"/>
          <w:sz w:val="28"/>
        </w:rPr>
        <w:t>
      Көрсетілетін қызметті берушінің мекенжайына түскен көрсетілетін қызметті алушының шағымы оның тіркелген күнінен бастап бес жұмыс күні ішінде қаралуы тиіс. Шағымды қарау нәтижелері туралы дәлелді жауап көрсетілетін қызметті алушыға пошталық байланыс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Мемлекеттік қызметті көрсету орнының мекенжайы көрсетілетін қызметті берушінің www.mdаi.gov.kz интернет-ресурсында орналасқан.";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қызметті көрсету мәселелері жөніндегі анықтамалық қызметтің байланыс телефоны: 8 (7172) 74-25-82, Бірыңғай байланыс орталығының байланыс телефоны: 1414, 8-800-080-7777.".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Қорғаныс және аэроғарыш өнеркәсібі министрлігінің Аэроғарыш комитеті (Е.М. Шаймағамбетов):</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Қорғаныс және аэроғарыш өнеркәсібі министрлігінің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 </w:t>
      </w:r>
    </w:p>
    <w:bookmarkStart w:name="z2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11"/>
    <w:bookmarkStart w:name="z2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Қазақстан Республикасының                  Қазақстан Республикасының Ақпарат</w:t>
      </w:r>
    </w:p>
    <w:p>
      <w:pPr>
        <w:spacing w:after="0"/>
        <w:ind w:left="0"/>
        <w:jc w:val="both"/>
      </w:pPr>
      <w:r>
        <w:rPr>
          <w:rFonts w:ascii="Times New Roman"/>
          <w:b w:val="false"/>
          <w:i w:val="false"/>
          <w:color w:val="000000"/>
          <w:sz w:val="28"/>
        </w:rPr>
        <w:t>
      Ұлттық экономика министрі                  және коммуникациялар министрі</w:t>
      </w:r>
    </w:p>
    <w:p>
      <w:pPr>
        <w:spacing w:after="0"/>
        <w:ind w:left="0"/>
        <w:jc w:val="both"/>
      </w:pPr>
      <w:r>
        <w:rPr>
          <w:rFonts w:ascii="Times New Roman"/>
          <w:b w:val="false"/>
          <w:i w:val="false"/>
          <w:color w:val="000000"/>
          <w:sz w:val="28"/>
        </w:rPr>
        <w:t>
      ________________Т. Сүлейменов                  ___________________Д. Абаев</w:t>
      </w:r>
    </w:p>
    <w:p>
      <w:pPr>
        <w:spacing w:after="0"/>
        <w:ind w:left="0"/>
        <w:jc w:val="both"/>
      </w:pPr>
      <w:r>
        <w:rPr>
          <w:rFonts w:ascii="Times New Roman"/>
          <w:b w:val="false"/>
          <w:i w:val="false"/>
          <w:color w:val="000000"/>
          <w:sz w:val="28"/>
        </w:rPr>
        <w:t>
      2017 жылғы 3 шілде                              2017 жылғы 28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114/НҚ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16.04.2020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114/НҚ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16.04.2020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