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f167" w14:textId="346f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 есептілігінің тізбесін, нысандарын, оны ұсыну мерзімдері мен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112 қаулысы. Қазақстан Республикасының Әділет министрлігінде 2017 жылғы 11 тамызда № 15481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140"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коллекторлық агенттік есептілігінің тізбесі;</w:t>
      </w:r>
    </w:p>
    <w:bookmarkEnd w:id="2"/>
    <w:bookmarkStart w:name="z141"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қарыз алушылардың және жұмыс істеуге қабылданған шарттардың саны туралы есептің нысаны;</w:t>
      </w:r>
    </w:p>
    <w:bookmarkEnd w:id="3"/>
    <w:bookmarkStart w:name="z142"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істеуге қабылданған берешектің көлемі туралы есептің нысаны;</w:t>
      </w:r>
    </w:p>
    <w:bookmarkEnd w:id="4"/>
    <w:bookmarkStart w:name="z143"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есепті кезеңнің соңына мерзімі өткен берешегі бар қабылданған қарыздар (микрокредиттер) туралы есептің нысаны;</w:t>
      </w:r>
    </w:p>
    <w:bookmarkEnd w:id="5"/>
    <w:bookmarkStart w:name="z144"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кредиторлар бөлігінде есепті кезеңнің соңына қабылданған қарыздар (микрокредиттер) туралы есептің нысаны;</w:t>
      </w:r>
    </w:p>
    <w:bookmarkEnd w:id="6"/>
    <w:bookmarkStart w:name="z145"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шарттар және иеленген берешек бойынша қарыз алушылардың саны туралы есептің нысаны;</w:t>
      </w:r>
    </w:p>
    <w:bookmarkEnd w:id="7"/>
    <w:bookmarkStart w:name="z146"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иеленген берешектің көлемі туралы есептің нысаны;</w:t>
      </w:r>
    </w:p>
    <w:bookmarkEnd w:id="8"/>
    <w:bookmarkStart w:name="z147" w:id="9"/>
    <w:p>
      <w:pPr>
        <w:spacing w:after="0"/>
        <w:ind w:left="0"/>
        <w:jc w:val="both"/>
      </w:pPr>
      <w:r>
        <w:rPr>
          <w:rFonts w:ascii="Times New Roman"/>
          <w:b w:val="false"/>
          <w:i w:val="false"/>
          <w:color w:val="000000"/>
          <w:sz w:val="28"/>
        </w:rPr>
        <w:t>
      8) осы қаулыға 8-қосымшаға сәйкес есепті кезеңнің соңына мерзімі өткен берешегі бар иеленген талап ету құқықтары туралы есептің нысаны;</w:t>
      </w:r>
    </w:p>
    <w:bookmarkEnd w:id="9"/>
    <w:bookmarkStart w:name="z148" w:id="10"/>
    <w:p>
      <w:pPr>
        <w:spacing w:after="0"/>
        <w:ind w:left="0"/>
        <w:jc w:val="both"/>
      </w:pPr>
      <w:r>
        <w:rPr>
          <w:rFonts w:ascii="Times New Roman"/>
          <w:b w:val="false"/>
          <w:i w:val="false"/>
          <w:color w:val="000000"/>
          <w:sz w:val="28"/>
        </w:rPr>
        <w:t>
      9) осы қаулыға 9-қосымшаға сәйкес кредиторлар бөлігінде есепті кезеңнің соңына қарыздар (микрокредиттер) бойынша иеленген талап ету құқықтары туралы есептің нысаны;</w:t>
      </w:r>
    </w:p>
    <w:bookmarkEnd w:id="10"/>
    <w:bookmarkStart w:name="z149" w:id="11"/>
    <w:p>
      <w:pPr>
        <w:spacing w:after="0"/>
        <w:ind w:left="0"/>
        <w:jc w:val="both"/>
      </w:pPr>
      <w:r>
        <w:rPr>
          <w:rFonts w:ascii="Times New Roman"/>
          <w:b w:val="false"/>
          <w:i w:val="false"/>
          <w:color w:val="000000"/>
          <w:sz w:val="28"/>
        </w:rPr>
        <w:t>
      10) осы қаулыға 10-қосымшаға сәйкес тартылған ақшаның негізгі көздері туралы есептің нысаны;</w:t>
      </w:r>
    </w:p>
    <w:bookmarkEnd w:id="11"/>
    <w:bookmarkStart w:name="z150" w:id="12"/>
    <w:p>
      <w:pPr>
        <w:spacing w:after="0"/>
        <w:ind w:left="0"/>
        <w:jc w:val="both"/>
      </w:pPr>
      <w:r>
        <w:rPr>
          <w:rFonts w:ascii="Times New Roman"/>
          <w:b w:val="false"/>
          <w:i w:val="false"/>
          <w:color w:val="000000"/>
          <w:sz w:val="28"/>
        </w:rPr>
        <w:t>
      11) осы қаулыға 11-қосымшаға сәйкес коллекторлық агенттіктің жарғылық капиталы туралы есептің нысаны;</w:t>
      </w:r>
    </w:p>
    <w:bookmarkEnd w:id="12"/>
    <w:bookmarkStart w:name="z151" w:id="13"/>
    <w:p>
      <w:pPr>
        <w:spacing w:after="0"/>
        <w:ind w:left="0"/>
        <w:jc w:val="both"/>
      </w:pPr>
      <w:r>
        <w:rPr>
          <w:rFonts w:ascii="Times New Roman"/>
          <w:b w:val="false"/>
          <w:i w:val="false"/>
          <w:color w:val="000000"/>
          <w:sz w:val="28"/>
        </w:rPr>
        <w:t>
      12) осы қаулыға 12-қосымшаға сәйкес Коллекторлық агенттіктің есептілікті табыс ету қағидалары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2. Коллекторлық агенттік есептілікті электрондық форматта Қазақстан Республикасы Ұлттық Банкінің аумақтық филиалына (коллекторлық агенттіктің орналасқан жері бойынша) тоқсан сайын, есепті тоқсаннан кейінгі айдың оныншы күнінен кешіктірмей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3. Зерттеулер және статистика департаменті (Тутушкин В.А.)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1" w:id="16"/>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6"/>
    <w:bookmarkStart w:name="z12" w:id="1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Ғ.О. Пірматовқа жүктелсін. </w:t>
      </w:r>
    </w:p>
    <w:bookmarkEnd w:id="17"/>
    <w:bookmarkStart w:name="z13" w:id="1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1-қосымша</w:t>
            </w:r>
          </w:p>
        </w:tc>
      </w:tr>
    </w:tbl>
    <w:bookmarkStart w:name="z15" w:id="19"/>
    <w:p>
      <w:pPr>
        <w:spacing w:after="0"/>
        <w:ind w:left="0"/>
        <w:jc w:val="left"/>
      </w:pPr>
      <w:r>
        <w:rPr>
          <w:rFonts w:ascii="Times New Roman"/>
          <w:b/>
          <w:i w:val="false"/>
          <w:color w:val="000000"/>
        </w:rPr>
        <w:t xml:space="preserve"> Коллекторлық агенттік есептілігінің тізбесі</w:t>
      </w:r>
    </w:p>
    <w:bookmarkEnd w:id="19"/>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2" w:id="20"/>
    <w:p>
      <w:pPr>
        <w:spacing w:after="0"/>
        <w:ind w:left="0"/>
        <w:jc w:val="both"/>
      </w:pPr>
      <w:r>
        <w:rPr>
          <w:rFonts w:ascii="Times New Roman"/>
          <w:b w:val="false"/>
          <w:i w:val="false"/>
          <w:color w:val="000000"/>
          <w:sz w:val="28"/>
        </w:rPr>
        <w:t>
      Коллекторлық агенттіктің есептілігіне мыналар кіреді:</w:t>
      </w:r>
    </w:p>
    <w:bookmarkEnd w:id="20"/>
    <w:bookmarkStart w:name="z153" w:id="21"/>
    <w:p>
      <w:pPr>
        <w:spacing w:after="0"/>
        <w:ind w:left="0"/>
        <w:jc w:val="both"/>
      </w:pPr>
      <w:r>
        <w:rPr>
          <w:rFonts w:ascii="Times New Roman"/>
          <w:b w:val="false"/>
          <w:i w:val="false"/>
          <w:color w:val="000000"/>
          <w:sz w:val="28"/>
        </w:rPr>
        <w:t>
      1) қарыз алушылардың және жұмыс істеуге қабылданған шарттардың саны туралы есеп;</w:t>
      </w:r>
    </w:p>
    <w:bookmarkEnd w:id="21"/>
    <w:bookmarkStart w:name="z154" w:id="22"/>
    <w:p>
      <w:pPr>
        <w:spacing w:after="0"/>
        <w:ind w:left="0"/>
        <w:jc w:val="both"/>
      </w:pPr>
      <w:r>
        <w:rPr>
          <w:rFonts w:ascii="Times New Roman"/>
          <w:b w:val="false"/>
          <w:i w:val="false"/>
          <w:color w:val="000000"/>
          <w:sz w:val="28"/>
        </w:rPr>
        <w:t>
      2) жұмыс істеуге қабылданған берешектің көлемі туралы есеп;</w:t>
      </w:r>
    </w:p>
    <w:bookmarkEnd w:id="22"/>
    <w:bookmarkStart w:name="z155" w:id="23"/>
    <w:p>
      <w:pPr>
        <w:spacing w:after="0"/>
        <w:ind w:left="0"/>
        <w:jc w:val="both"/>
      </w:pPr>
      <w:r>
        <w:rPr>
          <w:rFonts w:ascii="Times New Roman"/>
          <w:b w:val="false"/>
          <w:i w:val="false"/>
          <w:color w:val="000000"/>
          <w:sz w:val="28"/>
        </w:rPr>
        <w:t>
      3) есепті кезеңнің соңына мерзімі өткен берешегі бар қабылданған қарыздар (микрокредиттер) туралы есеп;</w:t>
      </w:r>
    </w:p>
    <w:bookmarkEnd w:id="23"/>
    <w:bookmarkStart w:name="z156" w:id="24"/>
    <w:p>
      <w:pPr>
        <w:spacing w:after="0"/>
        <w:ind w:left="0"/>
        <w:jc w:val="both"/>
      </w:pPr>
      <w:r>
        <w:rPr>
          <w:rFonts w:ascii="Times New Roman"/>
          <w:b w:val="false"/>
          <w:i w:val="false"/>
          <w:color w:val="000000"/>
          <w:sz w:val="28"/>
        </w:rPr>
        <w:t>
      4) кредиторлар бөлігінде есепті кезеңнің соңына қабылданған қарыздар (микрокредиттер) туралы есеп;</w:t>
      </w:r>
    </w:p>
    <w:bookmarkEnd w:id="24"/>
    <w:bookmarkStart w:name="z157" w:id="25"/>
    <w:p>
      <w:pPr>
        <w:spacing w:after="0"/>
        <w:ind w:left="0"/>
        <w:jc w:val="both"/>
      </w:pPr>
      <w:r>
        <w:rPr>
          <w:rFonts w:ascii="Times New Roman"/>
          <w:b w:val="false"/>
          <w:i w:val="false"/>
          <w:color w:val="000000"/>
          <w:sz w:val="28"/>
        </w:rPr>
        <w:t>
      5) шарттар және иеленген берешек бойынша қарыз алушылардың саны туралы есеп;</w:t>
      </w:r>
    </w:p>
    <w:bookmarkEnd w:id="25"/>
    <w:bookmarkStart w:name="z158" w:id="26"/>
    <w:p>
      <w:pPr>
        <w:spacing w:after="0"/>
        <w:ind w:left="0"/>
        <w:jc w:val="both"/>
      </w:pPr>
      <w:r>
        <w:rPr>
          <w:rFonts w:ascii="Times New Roman"/>
          <w:b w:val="false"/>
          <w:i w:val="false"/>
          <w:color w:val="000000"/>
          <w:sz w:val="28"/>
        </w:rPr>
        <w:t>
      6) иеленген берешектің көлемі туралы есеп;</w:t>
      </w:r>
    </w:p>
    <w:bookmarkEnd w:id="26"/>
    <w:bookmarkStart w:name="z159" w:id="27"/>
    <w:p>
      <w:pPr>
        <w:spacing w:after="0"/>
        <w:ind w:left="0"/>
        <w:jc w:val="both"/>
      </w:pPr>
      <w:r>
        <w:rPr>
          <w:rFonts w:ascii="Times New Roman"/>
          <w:b w:val="false"/>
          <w:i w:val="false"/>
          <w:color w:val="000000"/>
          <w:sz w:val="28"/>
        </w:rPr>
        <w:t>
      7) есепті кезеңнің соңына мерзімі өткен берешегі бар иеленген талап ету құқықтары туралы есеп;</w:t>
      </w:r>
    </w:p>
    <w:bookmarkEnd w:id="27"/>
    <w:bookmarkStart w:name="z160" w:id="28"/>
    <w:p>
      <w:pPr>
        <w:spacing w:after="0"/>
        <w:ind w:left="0"/>
        <w:jc w:val="both"/>
      </w:pPr>
      <w:r>
        <w:rPr>
          <w:rFonts w:ascii="Times New Roman"/>
          <w:b w:val="false"/>
          <w:i w:val="false"/>
          <w:color w:val="000000"/>
          <w:sz w:val="28"/>
        </w:rPr>
        <w:t>
      8) кредиторлар бөлігінде есепті кезеңнің соңына қарыздар (микрокредиттер) бойынша иеленген талап ету құқықтары туралы есеп;</w:t>
      </w:r>
    </w:p>
    <w:bookmarkEnd w:id="28"/>
    <w:bookmarkStart w:name="z161" w:id="29"/>
    <w:p>
      <w:pPr>
        <w:spacing w:after="0"/>
        <w:ind w:left="0"/>
        <w:jc w:val="both"/>
      </w:pPr>
      <w:r>
        <w:rPr>
          <w:rFonts w:ascii="Times New Roman"/>
          <w:b w:val="false"/>
          <w:i w:val="false"/>
          <w:color w:val="000000"/>
          <w:sz w:val="28"/>
        </w:rPr>
        <w:t>
      9) тартылған ақшаның негізгі көздері туралы есеп;</w:t>
      </w:r>
    </w:p>
    <w:bookmarkEnd w:id="29"/>
    <w:bookmarkStart w:name="z162" w:id="30"/>
    <w:p>
      <w:pPr>
        <w:spacing w:after="0"/>
        <w:ind w:left="0"/>
        <w:jc w:val="both"/>
      </w:pPr>
      <w:r>
        <w:rPr>
          <w:rFonts w:ascii="Times New Roman"/>
          <w:b w:val="false"/>
          <w:i w:val="false"/>
          <w:color w:val="000000"/>
          <w:sz w:val="28"/>
        </w:rPr>
        <w:t>
      10) коллекторлық агенттіктің жарғылық капиталы туралы есеп.</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bl>
    <w:bookmarkStart w:name="z163" w:id="31"/>
    <w:p>
      <w:pPr>
        <w:spacing w:after="0"/>
        <w:ind w:left="0"/>
        <w:jc w:val="left"/>
      </w:pPr>
      <w:r>
        <w:rPr>
          <w:rFonts w:ascii="Times New Roman"/>
          <w:b/>
          <w:i w:val="false"/>
          <w:color w:val="000000"/>
        </w:rPr>
        <w:t xml:space="preserve"> Әкімшілік деректерді жинауға арналған нысан</w:t>
      </w:r>
    </w:p>
    <w:bookmarkEnd w:id="31"/>
    <w:bookmarkStart w:name="z164" w:id="3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bookmarkEnd w:id="3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65" w:id="33"/>
    <w:p>
      <w:pPr>
        <w:spacing w:after="0"/>
        <w:ind w:left="0"/>
        <w:jc w:val="left"/>
      </w:pPr>
      <w:r>
        <w:rPr>
          <w:rFonts w:ascii="Times New Roman"/>
          <w:b/>
          <w:i w:val="false"/>
          <w:color w:val="000000"/>
        </w:rPr>
        <w:t xml:space="preserve"> Қарыз алушылардың және жұмыс істеуге қабылданған шарттардың саны туралы есеп </w:t>
      </w:r>
    </w:p>
    <w:bookmarkEnd w:id="3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КА_2.1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34"/>
    <w:p>
      <w:pPr>
        <w:spacing w:after="0"/>
        <w:ind w:left="0"/>
        <w:jc w:val="both"/>
      </w:pPr>
      <w:r>
        <w:rPr>
          <w:rFonts w:ascii="Times New Roman"/>
          <w:b w:val="false"/>
          <w:i w:val="false"/>
          <w:color w:val="000000"/>
          <w:sz w:val="28"/>
        </w:rPr>
        <w:t>
      Кесте. Қарыз алушылардың және жұмыс істеуге қабылданған шарттардың саны туралы есеп</w:t>
      </w:r>
    </w:p>
    <w:bookmarkEnd w:id="34"/>
    <w:p>
      <w:pPr>
        <w:spacing w:after="0"/>
        <w:ind w:left="0"/>
        <w:jc w:val="both"/>
      </w:pPr>
      <w:r>
        <w:rPr>
          <w:rFonts w:ascii="Times New Roman"/>
          <w:b w:val="false"/>
          <w:i w:val="false"/>
          <w:color w:val="000000"/>
          <w:sz w:val="28"/>
        </w:rPr>
        <w:t>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берешекті сотқа дейін өндіріп алу және реттеу, сондай-ақ есепті кезеңнің басындағы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жасалған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бұзылған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олар бойынша жұмыс аяқталған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қолданылатын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қайтарылған, кредитор коллекторлық агенттіктің жұмысынан кері қайтарып алған қарыз (микрокредит)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қарыздары (микрокредиттері) жұмыс істеуге қабылданған қарыз алушылардың саны, в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қарыздары (микрокредиттері) жұмыс істеуге қабылданған қарыз алушылардың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қарыздары (микрокредиттері) кредиторға қайтарылған, кредитор коллекторлық агенттіктің жұмысынан кері қайтарып алған қарыз алушылардың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қарыздары (микрокредиттері) өтелген қарыз алушылардың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қарыздары (микрокредиттері) жұмыс істеудегі қарыз алушылардың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____________________________________________ 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алушылардың және</w:t>
            </w:r>
            <w:r>
              <w:br/>
            </w:r>
            <w:r>
              <w:rPr>
                <w:rFonts w:ascii="Times New Roman"/>
                <w:b w:val="false"/>
                <w:i w:val="false"/>
                <w:color w:val="000000"/>
                <w:sz w:val="20"/>
              </w:rPr>
              <w:t>жұмыс істеуге қабылданған</w:t>
            </w:r>
            <w:r>
              <w:br/>
            </w:r>
            <w:r>
              <w:rPr>
                <w:rFonts w:ascii="Times New Roman"/>
                <w:b w:val="false"/>
                <w:i w:val="false"/>
                <w:color w:val="000000"/>
                <w:sz w:val="20"/>
              </w:rPr>
              <w:t>шарттардың саны туралы есеп</w:t>
            </w:r>
            <w:r>
              <w:br/>
            </w:r>
            <w:r>
              <w:rPr>
                <w:rFonts w:ascii="Times New Roman"/>
                <w:b w:val="false"/>
                <w:i w:val="false"/>
                <w:color w:val="000000"/>
                <w:sz w:val="20"/>
              </w:rPr>
              <w:t>нысанына қосымша</w:t>
            </w:r>
          </w:p>
        </w:tc>
      </w:tr>
    </w:tbl>
    <w:bookmarkStart w:name="z169" w:id="35"/>
    <w:p>
      <w:pPr>
        <w:spacing w:after="0"/>
        <w:ind w:left="0"/>
        <w:jc w:val="left"/>
      </w:pPr>
      <w:r>
        <w:rPr>
          <w:rFonts w:ascii="Times New Roman"/>
          <w:b/>
          <w:i w:val="false"/>
          <w:color w:val="000000"/>
        </w:rPr>
        <w:t xml:space="preserve"> "Қарыз алушылардың және жұмыс істеуге қабылданған шарттардың саны туралы есеп" әкімшілік деректердің нысанын толтыру бойынша түсіндірме (индексі – КА_2.1, кезеңділігі – тоқсан сайын)</w:t>
      </w:r>
    </w:p>
    <w:bookmarkEnd w:id="35"/>
    <w:bookmarkStart w:name="z170" w:id="36"/>
    <w:p>
      <w:pPr>
        <w:spacing w:after="0"/>
        <w:ind w:left="0"/>
        <w:jc w:val="left"/>
      </w:pPr>
      <w:r>
        <w:rPr>
          <w:rFonts w:ascii="Times New Roman"/>
          <w:b/>
          <w:i w:val="false"/>
          <w:color w:val="000000"/>
        </w:rPr>
        <w:t xml:space="preserve"> 1-тарау. Жалпы ережелер</w:t>
      </w:r>
    </w:p>
    <w:bookmarkEnd w:id="36"/>
    <w:bookmarkStart w:name="z171" w:id="37"/>
    <w:p>
      <w:pPr>
        <w:spacing w:after="0"/>
        <w:ind w:left="0"/>
        <w:jc w:val="both"/>
      </w:pPr>
      <w:r>
        <w:rPr>
          <w:rFonts w:ascii="Times New Roman"/>
          <w:b w:val="false"/>
          <w:i w:val="false"/>
          <w:color w:val="000000"/>
          <w:sz w:val="28"/>
        </w:rPr>
        <w:t>
      1. Осы түсіндірмеде "Қарыз алушылардың және жұмыс істеуге қабылданған шарттардың саны туралы есеп" әкімшілік деректерді жинауға арналған нысанын (бұдан әрі – Нысан) толтыру бойынша бірыңғай талаптар айқындалады.</w:t>
      </w:r>
    </w:p>
    <w:bookmarkEnd w:id="37"/>
    <w:bookmarkStart w:name="z172" w:id="3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38"/>
    <w:bookmarkStart w:name="z173" w:id="39"/>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санымен көрсетіледі.</w:t>
      </w:r>
    </w:p>
    <w:bookmarkEnd w:id="39"/>
    <w:bookmarkStart w:name="z174" w:id="4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0"/>
    <w:bookmarkStart w:name="z175" w:id="41"/>
    <w:p>
      <w:pPr>
        <w:spacing w:after="0"/>
        <w:ind w:left="0"/>
        <w:jc w:val="left"/>
      </w:pPr>
      <w:r>
        <w:rPr>
          <w:rFonts w:ascii="Times New Roman"/>
          <w:b/>
          <w:i w:val="false"/>
          <w:color w:val="000000"/>
        </w:rPr>
        <w:t xml:space="preserve"> 2-тарау. Нысанды толтыру бойынша түсіндірме</w:t>
      </w:r>
    </w:p>
    <w:bookmarkEnd w:id="41"/>
    <w:bookmarkStart w:name="z176" w:id="42"/>
    <w:p>
      <w:pPr>
        <w:spacing w:after="0"/>
        <w:ind w:left="0"/>
        <w:jc w:val="both"/>
      </w:pPr>
      <w:r>
        <w:rPr>
          <w:rFonts w:ascii="Times New Roman"/>
          <w:b w:val="false"/>
          <w:i w:val="false"/>
          <w:color w:val="000000"/>
          <w:sz w:val="28"/>
        </w:rPr>
        <w:t>
      5. Кестенің 1-жолында есепті кезеңнің басына коллекторлық агенттік кредиторлармен жасасқан берешекті сотқа дейінгі өндіріп алу және берешекті реттеу бойынша, сондай-ақ берешекке байланысты ақпаратты жинау бойынша кредиторға қызметтер көрсету болып табылатын есепті кезеңнің басында қолданылып жүрген шарттардың саны (бұдан әрі – берешекті сотқа дейінгі өндіріп алу туралы шарттар) көрсетіледі.</w:t>
      </w:r>
    </w:p>
    <w:bookmarkEnd w:id="42"/>
    <w:bookmarkStart w:name="z177" w:id="43"/>
    <w:p>
      <w:pPr>
        <w:spacing w:after="0"/>
        <w:ind w:left="0"/>
        <w:jc w:val="both"/>
      </w:pPr>
      <w:r>
        <w:rPr>
          <w:rFonts w:ascii="Times New Roman"/>
          <w:b w:val="false"/>
          <w:i w:val="false"/>
          <w:color w:val="000000"/>
          <w:sz w:val="28"/>
        </w:rPr>
        <w:t>
      6. Кестенің 2-жолында есепті кезең ішінде коллекторлық агенттік кредиторлармен жасасқан берешекті сотқа дейін өндіріп алу туралы шарттардың саны көрсетіледі.</w:t>
      </w:r>
    </w:p>
    <w:bookmarkEnd w:id="43"/>
    <w:bookmarkStart w:name="z178" w:id="44"/>
    <w:p>
      <w:pPr>
        <w:spacing w:after="0"/>
        <w:ind w:left="0"/>
        <w:jc w:val="both"/>
      </w:pPr>
      <w:r>
        <w:rPr>
          <w:rFonts w:ascii="Times New Roman"/>
          <w:b w:val="false"/>
          <w:i w:val="false"/>
          <w:color w:val="000000"/>
          <w:sz w:val="28"/>
        </w:rPr>
        <w:t>
      7. Кестенің 3-жолында есепті кезеңде бұзылған берешекті сотқа дейін өндіріп алу туралы шарттардың саны көрсетіледі.</w:t>
      </w:r>
    </w:p>
    <w:bookmarkEnd w:id="44"/>
    <w:bookmarkStart w:name="z179" w:id="45"/>
    <w:p>
      <w:pPr>
        <w:spacing w:after="0"/>
        <w:ind w:left="0"/>
        <w:jc w:val="both"/>
      </w:pPr>
      <w:r>
        <w:rPr>
          <w:rFonts w:ascii="Times New Roman"/>
          <w:b w:val="false"/>
          <w:i w:val="false"/>
          <w:color w:val="000000"/>
          <w:sz w:val="28"/>
        </w:rPr>
        <w:t>
      8. Кестенің 4-жолында есепті кезеңде олар бойынша жұмыс аяқталған берешекті сотқа дейін өндіріп алу туралы шарттардың саны көрсетіледі.</w:t>
      </w:r>
    </w:p>
    <w:bookmarkEnd w:id="45"/>
    <w:bookmarkStart w:name="z180" w:id="46"/>
    <w:p>
      <w:pPr>
        <w:spacing w:after="0"/>
        <w:ind w:left="0"/>
        <w:jc w:val="both"/>
      </w:pPr>
      <w:r>
        <w:rPr>
          <w:rFonts w:ascii="Times New Roman"/>
          <w:b w:val="false"/>
          <w:i w:val="false"/>
          <w:color w:val="000000"/>
          <w:sz w:val="28"/>
        </w:rPr>
        <w:t>
      9. Кестенің 5-жолында коллекторлық агенттік кредиторлармен жасасқан, есепті кезеңнің соңында берешекті сотқа дейін өндіріп алу туралы жұмыс аяқталмаған берешекті сотқа дейін өндіріп алу туралы шарттардың саны көрсетіледі.</w:t>
      </w:r>
    </w:p>
    <w:bookmarkEnd w:id="46"/>
    <w:bookmarkStart w:name="z181" w:id="47"/>
    <w:p>
      <w:pPr>
        <w:spacing w:after="0"/>
        <w:ind w:left="0"/>
        <w:jc w:val="both"/>
      </w:pPr>
      <w:r>
        <w:rPr>
          <w:rFonts w:ascii="Times New Roman"/>
          <w:b w:val="false"/>
          <w:i w:val="false"/>
          <w:color w:val="000000"/>
          <w:sz w:val="28"/>
        </w:rPr>
        <w:t>
      10. Кестенің 6-жолында коллекторлық агенттік кредиторлармен жасасқан берешекті сотқа дейін өндіріп алу туралы шарттар шеңберінде берешегі есепті кезеңнің басында жұмыс істеуге қабылданған қарыз (микрокредит) шарттарының саны көрсетіледі.</w:t>
      </w:r>
    </w:p>
    <w:bookmarkEnd w:id="47"/>
    <w:bookmarkStart w:name="z182" w:id="48"/>
    <w:p>
      <w:pPr>
        <w:spacing w:after="0"/>
        <w:ind w:left="0"/>
        <w:jc w:val="both"/>
      </w:pPr>
      <w:r>
        <w:rPr>
          <w:rFonts w:ascii="Times New Roman"/>
          <w:b w:val="false"/>
          <w:i w:val="false"/>
          <w:color w:val="000000"/>
          <w:sz w:val="28"/>
        </w:rPr>
        <w:t>
      11. Кестенің 7-жолында коллекторлық агенттік кредиторлармен жасасқан берешекті сотқа дейін өндіріп алу туралы шарттар шеңберінде берешегі есепті кезең ішінде жұмыс істеуге қабылданған қарыз (микрокредит) шарттарының саны көрсетіледі.</w:t>
      </w:r>
    </w:p>
    <w:bookmarkEnd w:id="48"/>
    <w:bookmarkStart w:name="z183" w:id="49"/>
    <w:p>
      <w:pPr>
        <w:spacing w:after="0"/>
        <w:ind w:left="0"/>
        <w:jc w:val="both"/>
      </w:pPr>
      <w:r>
        <w:rPr>
          <w:rFonts w:ascii="Times New Roman"/>
          <w:b w:val="false"/>
          <w:i w:val="false"/>
          <w:color w:val="000000"/>
          <w:sz w:val="28"/>
        </w:rPr>
        <w:t>
      12. Кестенің 8-жолында есепті кезеңде кредиторға қайтарылған, кредитор коллекторлық агенттік жұмысынан кері қайтарып алған қарыз (микрокредит) шарттарының саны көрсетіледі.</w:t>
      </w:r>
    </w:p>
    <w:bookmarkEnd w:id="49"/>
    <w:bookmarkStart w:name="z184" w:id="50"/>
    <w:p>
      <w:pPr>
        <w:spacing w:after="0"/>
        <w:ind w:left="0"/>
        <w:jc w:val="both"/>
      </w:pPr>
      <w:r>
        <w:rPr>
          <w:rFonts w:ascii="Times New Roman"/>
          <w:b w:val="false"/>
          <w:i w:val="false"/>
          <w:color w:val="000000"/>
          <w:sz w:val="28"/>
        </w:rPr>
        <w:t>
      13. Кестенің 9-жолында қарыз алушылар есепті кезеңде берешегі өтеген қарыз (микрокредит) шарттарының саны көрсетіледі.</w:t>
      </w:r>
    </w:p>
    <w:bookmarkEnd w:id="50"/>
    <w:bookmarkStart w:name="z185" w:id="51"/>
    <w:p>
      <w:pPr>
        <w:spacing w:after="0"/>
        <w:ind w:left="0"/>
        <w:jc w:val="both"/>
      </w:pPr>
      <w:r>
        <w:rPr>
          <w:rFonts w:ascii="Times New Roman"/>
          <w:b w:val="false"/>
          <w:i w:val="false"/>
          <w:color w:val="000000"/>
          <w:sz w:val="28"/>
        </w:rPr>
        <w:t>
      14. Кестенің 10-жолында есепті кезеңнің соңындағы жағдай бойынша коллекторлық агенттік кредиторлармен жасасқан берешекті сотқа дейінгі тәртіппен өндіріп алу туралы шарттар шеңберінде берешегі жұмыс істеуге қабылданған қарыз (микрокредит) шарттарының саны көрсетіледі.</w:t>
      </w:r>
    </w:p>
    <w:bookmarkEnd w:id="51"/>
    <w:bookmarkStart w:name="z186" w:id="52"/>
    <w:p>
      <w:pPr>
        <w:spacing w:after="0"/>
        <w:ind w:left="0"/>
        <w:jc w:val="both"/>
      </w:pPr>
      <w:r>
        <w:rPr>
          <w:rFonts w:ascii="Times New Roman"/>
          <w:b w:val="false"/>
          <w:i w:val="false"/>
          <w:color w:val="000000"/>
          <w:sz w:val="28"/>
        </w:rPr>
        <w:t>
      15. Кестенің 11-жолында есепті кезеңнің басында берешекті сотқа дейін өндіріп алу туралы шарттар бойынша қарыздары (микрокредиттері) жұмыс істеуге қабылданған қарыз алушылардың саны көрсетіледі.</w:t>
      </w:r>
    </w:p>
    <w:bookmarkEnd w:id="52"/>
    <w:bookmarkStart w:name="z187" w:id="53"/>
    <w:p>
      <w:pPr>
        <w:spacing w:after="0"/>
        <w:ind w:left="0"/>
        <w:jc w:val="both"/>
      </w:pPr>
      <w:r>
        <w:rPr>
          <w:rFonts w:ascii="Times New Roman"/>
          <w:b w:val="false"/>
          <w:i w:val="false"/>
          <w:color w:val="000000"/>
          <w:sz w:val="28"/>
        </w:rPr>
        <w:t>
      16. Кестенің 12-жолында есепті кезең ішінде берешекті сотқа дейін өндіріп алу туралы шарттар бойынша қарыздары (микрокредиттері) жұмыс істеуге қабылданған қарыз алушылардың саны көрсетіледі.</w:t>
      </w:r>
    </w:p>
    <w:bookmarkEnd w:id="53"/>
    <w:bookmarkStart w:name="z188" w:id="54"/>
    <w:p>
      <w:pPr>
        <w:spacing w:after="0"/>
        <w:ind w:left="0"/>
        <w:jc w:val="both"/>
      </w:pPr>
      <w:r>
        <w:rPr>
          <w:rFonts w:ascii="Times New Roman"/>
          <w:b w:val="false"/>
          <w:i w:val="false"/>
          <w:color w:val="000000"/>
          <w:sz w:val="28"/>
        </w:rPr>
        <w:t>
      17. Кестенің 13-жолында есепті кезеңде берешекті сотқа дейін өндіріп алу туралы шарттар бойынша қарыздары (микрокредиттері) кредиторға қайтарылған не кредитор коллекторлық агенттіктің жұмысынан кері қайтарып алған қарыз алушылардың саны көрсетіледі.</w:t>
      </w:r>
    </w:p>
    <w:bookmarkEnd w:id="54"/>
    <w:bookmarkStart w:name="z189" w:id="55"/>
    <w:p>
      <w:pPr>
        <w:spacing w:after="0"/>
        <w:ind w:left="0"/>
        <w:jc w:val="both"/>
      </w:pPr>
      <w:r>
        <w:rPr>
          <w:rFonts w:ascii="Times New Roman"/>
          <w:b w:val="false"/>
          <w:i w:val="false"/>
          <w:color w:val="000000"/>
          <w:sz w:val="28"/>
        </w:rPr>
        <w:t>
      18. Кестенің 14-жолында есепті кезеңде берешекті сотқа дейін өндіріп алу туралы шарттар бойынша қарыздары (микрокредиттері) өтелген қарыз алушылардың саны көрсетіледі.</w:t>
      </w:r>
    </w:p>
    <w:bookmarkEnd w:id="55"/>
    <w:bookmarkStart w:name="z190" w:id="56"/>
    <w:p>
      <w:pPr>
        <w:spacing w:after="0"/>
        <w:ind w:left="0"/>
        <w:jc w:val="both"/>
      </w:pPr>
      <w:r>
        <w:rPr>
          <w:rFonts w:ascii="Times New Roman"/>
          <w:b w:val="false"/>
          <w:i w:val="false"/>
          <w:color w:val="000000"/>
          <w:sz w:val="28"/>
        </w:rPr>
        <w:t>
      19. Кестенің 14-жолында есепті кезеңнің соңында берешекті сотқа дейін өндіріп алу туралы шарттар бойынша қарыздары (микрокредиттері) жұмыс істеудегі қарыз алушылардың саны көрсетіледі.</w:t>
      </w:r>
    </w:p>
    <w:bookmarkEnd w:id="56"/>
    <w:bookmarkStart w:name="z191" w:id="57"/>
    <w:p>
      <w:pPr>
        <w:spacing w:after="0"/>
        <w:ind w:left="0"/>
        <w:jc w:val="both"/>
      </w:pPr>
      <w:r>
        <w:rPr>
          <w:rFonts w:ascii="Times New Roman"/>
          <w:b w:val="false"/>
          <w:i w:val="false"/>
          <w:color w:val="000000"/>
          <w:sz w:val="28"/>
        </w:rPr>
        <w:t>
      20. Кестенің 11.3, 12.3, 13.3, 14.3, 15.3-жолдарында дара кәсіпкерлерді есептемегенде жеке тұлғалар қарыз алушылардың саны көрсетіледі.</w:t>
      </w:r>
    </w:p>
    <w:bookmarkEnd w:id="57"/>
    <w:bookmarkStart w:name="z192" w:id="58"/>
    <w:p>
      <w:pPr>
        <w:spacing w:after="0"/>
        <w:ind w:left="0"/>
        <w:jc w:val="both"/>
      </w:pPr>
      <w:r>
        <w:rPr>
          <w:rFonts w:ascii="Times New Roman"/>
          <w:b w:val="false"/>
          <w:i w:val="false"/>
          <w:color w:val="000000"/>
          <w:sz w:val="28"/>
        </w:rPr>
        <w:t>
      21.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қабылданса, онда банктік қарыз шарттары бойынша қабылданған талап ету құқықтары "екінші деңгейдегі банктер", "банк операцияларының жекелеген түрлерін жүзеге асыратын ұйымдар" тиісті бағандарында, микрокредиттер бойынша талап ету құқықтары – тиісінше "микроқаржы ұйымдары", "ломбардтар", "кредиттік серіктестіктер" бағандарында, өзге де қарыздар бойынша талап ету құқықтары – "өзге ұйымдар" бағанында көрсетіледі.</w:t>
      </w:r>
    </w:p>
    <w:bookmarkEnd w:id="58"/>
    <w:bookmarkStart w:name="z193" w:id="59"/>
    <w:p>
      <w:pPr>
        <w:spacing w:after="0"/>
        <w:ind w:left="0"/>
        <w:jc w:val="both"/>
      </w:pPr>
      <w:r>
        <w:rPr>
          <w:rFonts w:ascii="Times New Roman"/>
          <w:b w:val="false"/>
          <w:i w:val="false"/>
          <w:color w:val="000000"/>
          <w:sz w:val="28"/>
        </w:rPr>
        <w:t>
      22. Қарыз (микрокредит) шарттарында банктік қарыз шарттары, микрокредит беру туралы шарттар және бар болса өзге де қарыздар қамтылады.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p>
        </w:tc>
      </w:tr>
    </w:tbl>
    <w:bookmarkStart w:name="z194" w:id="60"/>
    <w:p>
      <w:pPr>
        <w:spacing w:after="0"/>
        <w:ind w:left="0"/>
        <w:jc w:val="left"/>
      </w:pPr>
      <w:r>
        <w:rPr>
          <w:rFonts w:ascii="Times New Roman"/>
          <w:b/>
          <w:i w:val="false"/>
          <w:color w:val="000000"/>
        </w:rPr>
        <w:t xml:space="preserve"> Әкімшілік деректерді жинауға арналған нысан</w:t>
      </w:r>
    </w:p>
    <w:bookmarkEnd w:id="6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 ресурсында орналастырылған</w:t>
      </w:r>
    </w:p>
    <w:bookmarkStart w:name="z195" w:id="61"/>
    <w:p>
      <w:pPr>
        <w:spacing w:after="0"/>
        <w:ind w:left="0"/>
        <w:jc w:val="left"/>
      </w:pPr>
      <w:r>
        <w:rPr>
          <w:rFonts w:ascii="Times New Roman"/>
          <w:b/>
          <w:i w:val="false"/>
          <w:color w:val="000000"/>
        </w:rPr>
        <w:t xml:space="preserve"> Жұмыс істеуге қабылданған берешектің көлемі туралы есеп</w:t>
      </w:r>
    </w:p>
    <w:bookmarkEnd w:id="61"/>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6" w:id="62"/>
    <w:p>
      <w:pPr>
        <w:spacing w:after="0"/>
        <w:ind w:left="0"/>
        <w:jc w:val="both"/>
      </w:pPr>
      <w:r>
        <w:rPr>
          <w:rFonts w:ascii="Times New Roman"/>
          <w:b w:val="false"/>
          <w:i w:val="false"/>
          <w:color w:val="000000"/>
          <w:sz w:val="28"/>
        </w:rPr>
        <w:t>
      Әкімшілік деректер нысанының индексі: КА_2.2</w:t>
      </w:r>
    </w:p>
    <w:bookmarkEnd w:id="62"/>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деректердің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63"/>
    <w:p>
      <w:pPr>
        <w:spacing w:after="0"/>
        <w:ind w:left="0"/>
        <w:jc w:val="both"/>
      </w:pPr>
      <w:r>
        <w:rPr>
          <w:rFonts w:ascii="Times New Roman"/>
          <w:b w:val="false"/>
          <w:i w:val="false"/>
          <w:color w:val="000000"/>
          <w:sz w:val="28"/>
        </w:rPr>
        <w:t>
      Кесте. Жұмыс істеуге қабылданған берешектің көлемі туралы есеп</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жұмыс істеуге қабылданған берешек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өтелген берешек сомасы,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кері қайтарылған (кредитор кері қайтарып алған)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жұмыстағы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 Мекенжайы_________________________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берешектің көлемі</w:t>
            </w:r>
            <w:r>
              <w:br/>
            </w:r>
            <w:r>
              <w:rPr>
                <w:rFonts w:ascii="Times New Roman"/>
                <w:b w:val="false"/>
                <w:i w:val="false"/>
                <w:color w:val="000000"/>
                <w:sz w:val="20"/>
              </w:rPr>
              <w:t>туралы есеп</w:t>
            </w:r>
          </w:p>
        </w:tc>
      </w:tr>
    </w:tbl>
    <w:bookmarkStart w:name="z200" w:id="64"/>
    <w:p>
      <w:pPr>
        <w:spacing w:after="0"/>
        <w:ind w:left="0"/>
        <w:jc w:val="left"/>
      </w:pPr>
      <w:r>
        <w:rPr>
          <w:rFonts w:ascii="Times New Roman"/>
          <w:b/>
          <w:i w:val="false"/>
          <w:color w:val="000000"/>
        </w:rPr>
        <w:t xml:space="preserve"> "Жұмыс істеуге қабылданған берешектің көлемі туралы есеп" әкімшілік деректер нысанын толтыру бойынша түсіндірме (индексі – KA_2.2, кезеңділігі – тоқсан сайын)</w:t>
      </w:r>
    </w:p>
    <w:bookmarkEnd w:id="64"/>
    <w:bookmarkStart w:name="z201" w:id="65"/>
    <w:p>
      <w:pPr>
        <w:spacing w:after="0"/>
        <w:ind w:left="0"/>
        <w:jc w:val="left"/>
      </w:pPr>
      <w:r>
        <w:rPr>
          <w:rFonts w:ascii="Times New Roman"/>
          <w:b/>
          <w:i w:val="false"/>
          <w:color w:val="000000"/>
        </w:rPr>
        <w:t xml:space="preserve"> 1-тарау. Жалпы ереже</w:t>
      </w:r>
    </w:p>
    <w:bookmarkEnd w:id="65"/>
    <w:bookmarkStart w:name="z202" w:id="66"/>
    <w:p>
      <w:pPr>
        <w:spacing w:after="0"/>
        <w:ind w:left="0"/>
        <w:jc w:val="both"/>
      </w:pPr>
      <w:r>
        <w:rPr>
          <w:rFonts w:ascii="Times New Roman"/>
          <w:b w:val="false"/>
          <w:i w:val="false"/>
          <w:color w:val="000000"/>
          <w:sz w:val="28"/>
        </w:rPr>
        <w:t>
      1. Осы түсіндірмеде "Жұмыс істеуге қабылданған берешектің көлемі туралы есеп" әкімшілік деректерді жинауға арналған нысанын (бұдан әрі – Нысан) толтыру бойынша бірыңғай талаптар айқындалады.</w:t>
      </w:r>
    </w:p>
    <w:bookmarkEnd w:id="66"/>
    <w:bookmarkStart w:name="z203" w:id="6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67"/>
    <w:bookmarkStart w:name="z204" w:id="68"/>
    <w:p>
      <w:pPr>
        <w:spacing w:after="0"/>
        <w:ind w:left="0"/>
        <w:jc w:val="both"/>
      </w:pPr>
      <w:r>
        <w:rPr>
          <w:rFonts w:ascii="Times New Roman"/>
          <w:b w:val="false"/>
          <w:i w:val="false"/>
          <w:color w:val="000000"/>
          <w:sz w:val="28"/>
        </w:rPr>
        <w:t xml:space="preserve">
      3. Нысанды коллекторлық агенттік тоқсан сайын толтырады. Нысандағы деректер мың теңгемен көрсетіледі. </w:t>
      </w:r>
    </w:p>
    <w:bookmarkEnd w:id="68"/>
    <w:bookmarkStart w:name="z205" w:id="6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9"/>
    <w:bookmarkStart w:name="z206" w:id="70"/>
    <w:p>
      <w:pPr>
        <w:spacing w:after="0"/>
        <w:ind w:left="0"/>
        <w:jc w:val="left"/>
      </w:pPr>
      <w:r>
        <w:rPr>
          <w:rFonts w:ascii="Times New Roman"/>
          <w:b/>
          <w:i w:val="false"/>
          <w:color w:val="000000"/>
        </w:rPr>
        <w:t xml:space="preserve"> 2-тарау. Нысанды толтыру бойынша түсіндірме</w:t>
      </w:r>
    </w:p>
    <w:bookmarkEnd w:id="70"/>
    <w:bookmarkStart w:name="z207" w:id="71"/>
    <w:p>
      <w:pPr>
        <w:spacing w:after="0"/>
        <w:ind w:left="0"/>
        <w:jc w:val="both"/>
      </w:pPr>
      <w:r>
        <w:rPr>
          <w:rFonts w:ascii="Times New Roman"/>
          <w:b w:val="false"/>
          <w:i w:val="false"/>
          <w:color w:val="000000"/>
          <w:sz w:val="28"/>
        </w:rPr>
        <w:t>
      5. Кестенің 1-жолында берешекті сотқа дейін өндіріп алу және реттеу бойынша, сондай-ақ берешекке байланысты ақпаратты жинау бойынша қызметтер көрсету болып табылатын шарттар бойынша есепті кезеңнің басында жұмысқа қабылданған берешектің сомасы (бұдан әрі – берешекті сотқа дейін өндіріп алу туралы шарттар), оның ішінде негізгі борыштың және (немесе) есептелген сыйақы, тұрақсыздық айыбы (айыппұл, өсімпұл), комиссия және өзге төлемдер сомасы көрсетіледі.</w:t>
      </w:r>
    </w:p>
    <w:bookmarkEnd w:id="71"/>
    <w:bookmarkStart w:name="z208" w:id="72"/>
    <w:p>
      <w:pPr>
        <w:spacing w:after="0"/>
        <w:ind w:left="0"/>
        <w:jc w:val="both"/>
      </w:pPr>
      <w:r>
        <w:rPr>
          <w:rFonts w:ascii="Times New Roman"/>
          <w:b w:val="false"/>
          <w:i w:val="false"/>
          <w:color w:val="000000"/>
          <w:sz w:val="28"/>
        </w:rPr>
        <w:t>
      6. Кестенің 2-жолында берешекті сотқа дейін өндіріп алу туралы шарттар бойынша есепті кезеңде жұмыс істеуге қабылданған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72"/>
    <w:bookmarkStart w:name="z209" w:id="73"/>
    <w:p>
      <w:pPr>
        <w:spacing w:after="0"/>
        <w:ind w:left="0"/>
        <w:jc w:val="both"/>
      </w:pPr>
      <w:r>
        <w:rPr>
          <w:rFonts w:ascii="Times New Roman"/>
          <w:b w:val="false"/>
          <w:i w:val="false"/>
          <w:color w:val="000000"/>
          <w:sz w:val="28"/>
        </w:rPr>
        <w:t>
      7. Кестенің 3-жолында қарыз алушылар берешекті сотқа дейін өндіріп алу туралы шарттар бойынша есепті кезеңде өтеген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73"/>
    <w:bookmarkStart w:name="z210" w:id="74"/>
    <w:p>
      <w:pPr>
        <w:spacing w:after="0"/>
        <w:ind w:left="0"/>
        <w:jc w:val="both"/>
      </w:pPr>
      <w:r>
        <w:rPr>
          <w:rFonts w:ascii="Times New Roman"/>
          <w:b w:val="false"/>
          <w:i w:val="false"/>
          <w:color w:val="000000"/>
          <w:sz w:val="28"/>
        </w:rPr>
        <w:t>
      8. Кестенің 4-жолында есепті кезеңде кредиторға кері қайтарылған не кредитор кері қайтарып алған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74"/>
    <w:bookmarkStart w:name="z211" w:id="75"/>
    <w:p>
      <w:pPr>
        <w:spacing w:after="0"/>
        <w:ind w:left="0"/>
        <w:jc w:val="both"/>
      </w:pPr>
      <w:r>
        <w:rPr>
          <w:rFonts w:ascii="Times New Roman"/>
          <w:b w:val="false"/>
          <w:i w:val="false"/>
          <w:color w:val="000000"/>
          <w:sz w:val="28"/>
        </w:rPr>
        <w:t>
      9. Кестенің 5-жолында берешекті сотқа дейін өндіріп алу туралы шарттар бойынша есепті кезеңнің соңына жұмыс істеуге қабылданған берешек қалдығы,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75"/>
    <w:bookmarkStart w:name="z212" w:id="76"/>
    <w:p>
      <w:pPr>
        <w:spacing w:after="0"/>
        <w:ind w:left="0"/>
        <w:jc w:val="both"/>
      </w:pPr>
      <w:r>
        <w:rPr>
          <w:rFonts w:ascii="Times New Roman"/>
          <w:b w:val="false"/>
          <w:i w:val="false"/>
          <w:color w:val="000000"/>
          <w:sz w:val="28"/>
        </w:rPr>
        <w:t>
      10. Егер берешек сомасы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қабылданған болса, онда банктік қарыз шарттары бойынша қабылданған талап ету құқықтары "екінші деңгейдегі банктер", "банк операцияларының жекелеген түрлерін жүзеге асыратын ұйымдар" деген тиісті бағандарда, микрокредиттер бойынша талап ету құқықтары тиісінше "микроқаржы ұйымдары", "ломбардтар", "кредиттік серіктестіктер" деген бағандарда, өзге қарыздар бойынша талап ету құқықтары "басқа да ұйымдар" деген бағанда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4-қосымша </w:t>
            </w:r>
          </w:p>
        </w:tc>
      </w:tr>
    </w:tbl>
    <w:bookmarkStart w:name="z214" w:id="77"/>
    <w:p>
      <w:pPr>
        <w:spacing w:after="0"/>
        <w:ind w:left="0"/>
        <w:jc w:val="left"/>
      </w:pPr>
      <w:r>
        <w:rPr>
          <w:rFonts w:ascii="Times New Roman"/>
          <w:b/>
          <w:i w:val="false"/>
          <w:color w:val="000000"/>
        </w:rPr>
        <w:t xml:space="preserve"> Әкімшілік деректерді жинауға арналған нысан</w:t>
      </w:r>
    </w:p>
    <w:bookmarkEnd w:id="77"/>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13" w:id="78"/>
    <w:p>
      <w:pPr>
        <w:spacing w:after="0"/>
        <w:ind w:left="0"/>
        <w:jc w:val="left"/>
      </w:pPr>
      <w:r>
        <w:rPr>
          <w:rFonts w:ascii="Times New Roman"/>
          <w:b/>
          <w:i w:val="false"/>
          <w:color w:val="000000"/>
        </w:rPr>
        <w:t xml:space="preserve"> Есепті кезеңнің соңына мерзімі өткен берешегі бар қабылданған қарыздар (микрокредиттер) туралы есеп</w:t>
      </w:r>
    </w:p>
    <w:bookmarkEnd w:id="7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5" w:id="79"/>
    <w:p>
      <w:pPr>
        <w:spacing w:after="0"/>
        <w:ind w:left="0"/>
        <w:jc w:val="both"/>
      </w:pPr>
      <w:r>
        <w:rPr>
          <w:rFonts w:ascii="Times New Roman"/>
          <w:b w:val="false"/>
          <w:i w:val="false"/>
          <w:color w:val="000000"/>
          <w:sz w:val="28"/>
        </w:rPr>
        <w:t>
      Әкімшілік деректер нысанының индексі: КА_2.3</w:t>
      </w:r>
    </w:p>
    <w:bookmarkEnd w:id="79"/>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деректердің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80"/>
    <w:p>
      <w:pPr>
        <w:spacing w:after="0"/>
        <w:ind w:left="0"/>
        <w:jc w:val="both"/>
      </w:pPr>
      <w:r>
        <w:rPr>
          <w:rFonts w:ascii="Times New Roman"/>
          <w:b w:val="false"/>
          <w:i w:val="false"/>
          <w:color w:val="000000"/>
          <w:sz w:val="28"/>
        </w:rPr>
        <w:t>
      Кесте. Есепті кезеңнің соңына мерзімі өткен берешегі бар қабылданған қарыздар (микрокредиттер) туралы есеп</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заңды тұлғаларға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жеке кәсіпкерлерге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жеке тұлғаларға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Атауы __________________________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кезеңнің соңына</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қабылданған қарыздар</w:t>
            </w:r>
            <w:r>
              <w:br/>
            </w:r>
            <w:r>
              <w:rPr>
                <w:rFonts w:ascii="Times New Roman"/>
                <w:b w:val="false"/>
                <w:i w:val="false"/>
                <w:color w:val="000000"/>
                <w:sz w:val="20"/>
              </w:rPr>
              <w:t>(микрокредиттер)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219" w:id="81"/>
    <w:p>
      <w:pPr>
        <w:spacing w:after="0"/>
        <w:ind w:left="0"/>
        <w:jc w:val="left"/>
      </w:pPr>
      <w:r>
        <w:rPr>
          <w:rFonts w:ascii="Times New Roman"/>
          <w:b/>
          <w:i w:val="false"/>
          <w:color w:val="000000"/>
        </w:rPr>
        <w:t xml:space="preserve"> "Есепті кезеңнің соңына мерзімі өткен берешегі бар қабылданған қарыздар (микрокредиттер) туралы есеп" әкімшілік деректердің нысанын толтыру бойынша түсіндірме (индексі – КА_2.3, кезеңділігі – тоқсан сайын)</w:t>
      </w:r>
    </w:p>
    <w:bookmarkEnd w:id="81"/>
    <w:bookmarkStart w:name="z220" w:id="82"/>
    <w:p>
      <w:pPr>
        <w:spacing w:after="0"/>
        <w:ind w:left="0"/>
        <w:jc w:val="left"/>
      </w:pPr>
      <w:r>
        <w:rPr>
          <w:rFonts w:ascii="Times New Roman"/>
          <w:b/>
          <w:i w:val="false"/>
          <w:color w:val="000000"/>
        </w:rPr>
        <w:t xml:space="preserve"> 1-тарау. Жалпы ережелер</w:t>
      </w:r>
    </w:p>
    <w:bookmarkEnd w:id="82"/>
    <w:bookmarkStart w:name="z221" w:id="83"/>
    <w:p>
      <w:pPr>
        <w:spacing w:after="0"/>
        <w:ind w:left="0"/>
        <w:jc w:val="both"/>
      </w:pPr>
      <w:r>
        <w:rPr>
          <w:rFonts w:ascii="Times New Roman"/>
          <w:b w:val="false"/>
          <w:i w:val="false"/>
          <w:color w:val="000000"/>
          <w:sz w:val="28"/>
        </w:rPr>
        <w:t>
      1. Осы түсіндірмеде "Есепті кезеңнің соңына мерзімі өткен берешегі бар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bookmarkEnd w:id="83"/>
    <w:bookmarkStart w:name="z222" w:id="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84"/>
    <w:bookmarkStart w:name="z223" w:id="85"/>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85"/>
    <w:bookmarkStart w:name="z224" w:id="8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6"/>
    <w:bookmarkStart w:name="z225" w:id="87"/>
    <w:p>
      <w:pPr>
        <w:spacing w:after="0"/>
        <w:ind w:left="0"/>
        <w:jc w:val="left"/>
      </w:pPr>
      <w:r>
        <w:rPr>
          <w:rFonts w:ascii="Times New Roman"/>
          <w:b/>
          <w:i w:val="false"/>
          <w:color w:val="000000"/>
        </w:rPr>
        <w:t xml:space="preserve"> 2-тарау. Нысанды толтыру бойынша түсіндірме</w:t>
      </w:r>
    </w:p>
    <w:bookmarkEnd w:id="87"/>
    <w:bookmarkStart w:name="z226" w:id="88"/>
    <w:p>
      <w:pPr>
        <w:spacing w:after="0"/>
        <w:ind w:left="0"/>
        <w:jc w:val="both"/>
      </w:pPr>
      <w:r>
        <w:rPr>
          <w:rFonts w:ascii="Times New Roman"/>
          <w:b w:val="false"/>
          <w:i w:val="false"/>
          <w:color w:val="000000"/>
          <w:sz w:val="28"/>
        </w:rPr>
        <w:t>
      5. Кестеде есепті кезеңнің соңына мерзімі өткен берешегі бар қабылданған қарыздар (микрокредиттер) туралы мәліметтер көрсетіледі.</w:t>
      </w:r>
    </w:p>
    <w:bookmarkEnd w:id="88"/>
    <w:bookmarkStart w:name="z227" w:id="89"/>
    <w:p>
      <w:pPr>
        <w:spacing w:after="0"/>
        <w:ind w:left="0"/>
        <w:jc w:val="both"/>
      </w:pPr>
      <w:r>
        <w:rPr>
          <w:rFonts w:ascii="Times New Roman"/>
          <w:b w:val="false"/>
          <w:i w:val="false"/>
          <w:color w:val="000000"/>
          <w:sz w:val="28"/>
        </w:rPr>
        <w:t>
      6. Кестенің 1-жолында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заңды тұлғаларға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89"/>
    <w:bookmarkStart w:name="z228" w:id="90"/>
    <w:p>
      <w:pPr>
        <w:spacing w:after="0"/>
        <w:ind w:left="0"/>
        <w:jc w:val="both"/>
      </w:pPr>
      <w:r>
        <w:rPr>
          <w:rFonts w:ascii="Times New Roman"/>
          <w:b w:val="false"/>
          <w:i w:val="false"/>
          <w:color w:val="000000"/>
          <w:sz w:val="28"/>
        </w:rPr>
        <w:t>
      7. Кестенің 2-жолында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дара кәсіпкерлерге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90"/>
    <w:bookmarkStart w:name="z229" w:id="91"/>
    <w:p>
      <w:pPr>
        <w:spacing w:after="0"/>
        <w:ind w:left="0"/>
        <w:jc w:val="both"/>
      </w:pPr>
      <w:r>
        <w:rPr>
          <w:rFonts w:ascii="Times New Roman"/>
          <w:b w:val="false"/>
          <w:i w:val="false"/>
          <w:color w:val="000000"/>
          <w:sz w:val="28"/>
        </w:rPr>
        <w:t>
      8. Кестенің 3-жолында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жеке тұлғаларға (дара кәсіпкерлерді есепке алмағанда)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91"/>
    <w:bookmarkStart w:name="z230" w:id="92"/>
    <w:p>
      <w:pPr>
        <w:spacing w:after="0"/>
        <w:ind w:left="0"/>
        <w:jc w:val="both"/>
      </w:pPr>
      <w:r>
        <w:rPr>
          <w:rFonts w:ascii="Times New Roman"/>
          <w:b w:val="false"/>
          <w:i w:val="false"/>
          <w:color w:val="000000"/>
          <w:sz w:val="28"/>
        </w:rPr>
        <w:t>
      9. Кредитор деп екінші деңгейдегі банк, банк операцияларының жекелеген түрлерін жүзеге асыратын ұйым, микроқаржы ұйымы, кредиттік серіктестік, ломбард, қарыз алушыға қарыз (микрокредит) беру туралы шарт жасасқан өзге де ұйымдар немесе жеке тұлғалар түсініледі.</w:t>
      </w:r>
    </w:p>
    <w:bookmarkEnd w:id="92"/>
    <w:bookmarkStart w:name="z231" w:id="93"/>
    <w:p>
      <w:pPr>
        <w:spacing w:after="0"/>
        <w:ind w:left="0"/>
        <w:jc w:val="both"/>
      </w:pPr>
      <w:r>
        <w:rPr>
          <w:rFonts w:ascii="Times New Roman"/>
          <w:b w:val="false"/>
          <w:i w:val="false"/>
          <w:color w:val="000000"/>
          <w:sz w:val="28"/>
        </w:rPr>
        <w:t>
      10.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дейінгі өндіріп алуға қабылданған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тиісінше "микроқаржы ұйымдары", "ломбардтар", "кредиттік серіктестіктер" бағандарында, өзге қарыздар бойынша талап құқықтары – "өзге ұйымдар" бағанында көрсетіледі.</w:t>
      </w:r>
    </w:p>
    <w:bookmarkEnd w:id="93"/>
    <w:bookmarkStart w:name="z232" w:id="94"/>
    <w:p>
      <w:pPr>
        <w:spacing w:after="0"/>
        <w:ind w:left="0"/>
        <w:jc w:val="both"/>
      </w:pPr>
      <w:r>
        <w:rPr>
          <w:rFonts w:ascii="Times New Roman"/>
          <w:b w:val="false"/>
          <w:i w:val="false"/>
          <w:color w:val="000000"/>
          <w:sz w:val="28"/>
        </w:rPr>
        <w:t>
      11. Қарыз (микрокредит) беру туралы шарттар банктік қарыз, микрокредит және бар болған жағдайда өзге де қарыз шарттарын қамтиды.</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5-қосымша</w:t>
            </w:r>
          </w:p>
        </w:tc>
      </w:tr>
    </w:tbl>
    <w:bookmarkStart w:name="z233" w:id="95"/>
    <w:p>
      <w:pPr>
        <w:spacing w:after="0"/>
        <w:ind w:left="0"/>
        <w:jc w:val="left"/>
      </w:pPr>
      <w:r>
        <w:rPr>
          <w:rFonts w:ascii="Times New Roman"/>
          <w:b/>
          <w:i w:val="false"/>
          <w:color w:val="000000"/>
        </w:rPr>
        <w:t xml:space="preserve"> Әкімшілік деректерді жинауға арналған нысан</w:t>
      </w:r>
    </w:p>
    <w:bookmarkEnd w:id="95"/>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34" w:id="96"/>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w:t>
      </w:r>
    </w:p>
    <w:bookmarkEnd w:id="9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5" w:id="97"/>
    <w:p>
      <w:pPr>
        <w:spacing w:after="0"/>
        <w:ind w:left="0"/>
        <w:jc w:val="both"/>
      </w:pPr>
      <w:r>
        <w:rPr>
          <w:rFonts w:ascii="Times New Roman"/>
          <w:b w:val="false"/>
          <w:i w:val="false"/>
          <w:color w:val="000000"/>
          <w:sz w:val="28"/>
        </w:rPr>
        <w:t>
      Әкімшілік деректер нысанының индексі: КА_2.4</w:t>
      </w:r>
    </w:p>
    <w:bookmarkEnd w:id="97"/>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98"/>
    <w:p>
      <w:pPr>
        <w:spacing w:after="0"/>
        <w:ind w:left="0"/>
        <w:jc w:val="both"/>
      </w:pPr>
      <w:r>
        <w:rPr>
          <w:rFonts w:ascii="Times New Roman"/>
          <w:b w:val="false"/>
          <w:i w:val="false"/>
          <w:color w:val="000000"/>
          <w:sz w:val="28"/>
        </w:rPr>
        <w:t xml:space="preserve">
      Кесте. Кредиторлар бөлігінде есепті кезеңнің соңына қабылданған қарыздар (микрокредиттер) туралы есеп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берешекті сотқа дейін өндіріп алу және реттеу, сондай-ақ берешекке байланысты ақпаратты жинау бойынша қызметтер көрсету болып табылатын шарттардың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жұмысқа қабылданған қарыз (микрокредит) шарттарының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аяғында жұмысқа қабылданған заемдар (микрокредиттер), қарыз алушылардың саны,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жұмысқа қабылданған берешек сомасы, оның ішінде</w:t>
            </w:r>
          </w:p>
          <w:p>
            <w:pPr>
              <w:spacing w:after="20"/>
              <w:ind w:left="20"/>
              <w:jc w:val="both"/>
            </w:pPr>
            <w:r>
              <w:rPr>
                <w:rFonts w:ascii="Times New Roman"/>
                <w:b w:val="false"/>
                <w:i w:val="false"/>
                <w:color w:val="000000"/>
                <w:sz w:val="20"/>
              </w:rPr>
              <w:t xml:space="preserve">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 Мекенжайы____________________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соңына қабылданған</w:t>
            </w:r>
            <w:r>
              <w:br/>
            </w:r>
            <w:r>
              <w:rPr>
                <w:rFonts w:ascii="Times New Roman"/>
                <w:b w:val="false"/>
                <w:i w:val="false"/>
                <w:color w:val="000000"/>
                <w:sz w:val="20"/>
              </w:rPr>
              <w:t>қарыздар (микрокредиттер)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239" w:id="99"/>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 әкімшілік деректердің нысанын толтыру бойынша түсіндірме (индексі - КА_2.4, кезеңділігі – тоқсан сайын)</w:t>
      </w:r>
    </w:p>
    <w:bookmarkEnd w:id="99"/>
    <w:bookmarkStart w:name="z240" w:id="100"/>
    <w:p>
      <w:pPr>
        <w:spacing w:after="0"/>
        <w:ind w:left="0"/>
        <w:jc w:val="left"/>
      </w:pPr>
      <w:r>
        <w:rPr>
          <w:rFonts w:ascii="Times New Roman"/>
          <w:b/>
          <w:i w:val="false"/>
          <w:color w:val="000000"/>
        </w:rPr>
        <w:t xml:space="preserve"> 1-тарау. Жалпы ережелер</w:t>
      </w:r>
    </w:p>
    <w:bookmarkEnd w:id="100"/>
    <w:bookmarkStart w:name="z241" w:id="101"/>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bookmarkEnd w:id="101"/>
    <w:bookmarkStart w:name="z242" w:id="1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02"/>
    <w:bookmarkStart w:name="z243" w:id="103"/>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03"/>
    <w:bookmarkStart w:name="z244" w:id="1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4"/>
    <w:bookmarkStart w:name="z245" w:id="105"/>
    <w:p>
      <w:pPr>
        <w:spacing w:after="0"/>
        <w:ind w:left="0"/>
        <w:jc w:val="left"/>
      </w:pPr>
      <w:r>
        <w:rPr>
          <w:rFonts w:ascii="Times New Roman"/>
          <w:b/>
          <w:i w:val="false"/>
          <w:color w:val="000000"/>
        </w:rPr>
        <w:t xml:space="preserve"> 2-тарау. Нысанды толтыру бойынша түсіндірме</w:t>
      </w:r>
    </w:p>
    <w:bookmarkEnd w:id="105"/>
    <w:bookmarkStart w:name="z246" w:id="106"/>
    <w:p>
      <w:pPr>
        <w:spacing w:after="0"/>
        <w:ind w:left="0"/>
        <w:jc w:val="both"/>
      </w:pPr>
      <w:r>
        <w:rPr>
          <w:rFonts w:ascii="Times New Roman"/>
          <w:b w:val="false"/>
          <w:i w:val="false"/>
          <w:color w:val="000000"/>
          <w:sz w:val="28"/>
        </w:rPr>
        <w:t>
      5. Кестенің 2-бағанында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басқа да ұйымдардың бөлігінде есепті кезеңнің соңына берешекті сотқа дейінгі өндіріп алу және реттеу, сондай-ақ берешекке байланысты ақпаратты жинау бойынша кредиторға қызметтер көрсету нысанасы болып табылатын шарт (бұдан әрі – берешекті сотқа дейін өндіріп алу туралы шарт) жасалған кредитордың атауы көрсетіледі. Егер кредитор жеке тұлға болса, тегі, аты және әкесінің аты (ол бар болса) көрсетіледі.</w:t>
      </w:r>
    </w:p>
    <w:bookmarkEnd w:id="106"/>
    <w:bookmarkStart w:name="z247" w:id="107"/>
    <w:p>
      <w:pPr>
        <w:spacing w:after="0"/>
        <w:ind w:left="0"/>
        <w:jc w:val="both"/>
      </w:pPr>
      <w:r>
        <w:rPr>
          <w:rFonts w:ascii="Times New Roman"/>
          <w:b w:val="false"/>
          <w:i w:val="false"/>
          <w:color w:val="000000"/>
          <w:sz w:val="28"/>
        </w:rPr>
        <w:t>
      6. Кестенің 3-бағанында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басқа да ұйымдардың бөлігінде есепті кезеңнің соңына берешекті сотқа дейінгі өндіріп алу туралы шарттардың саны туралы мәліметтер көрсетіледі.</w:t>
      </w:r>
    </w:p>
    <w:bookmarkEnd w:id="107"/>
    <w:bookmarkStart w:name="z248" w:id="108"/>
    <w:p>
      <w:pPr>
        <w:spacing w:after="0"/>
        <w:ind w:left="0"/>
        <w:jc w:val="both"/>
      </w:pPr>
      <w:r>
        <w:rPr>
          <w:rFonts w:ascii="Times New Roman"/>
          <w:b w:val="false"/>
          <w:i w:val="false"/>
          <w:color w:val="000000"/>
          <w:sz w:val="28"/>
        </w:rPr>
        <w:t>
      7. Кестенің 4-бағанында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өзге де ұйымдардың бөлігінде есепті кезеңнің соңына берешекті сотқа дейінгі өндіріп алу туралы шарттар бойынша жұмысқа қабылданған қарыз (микрокредит) шарттарының саны туралы мәліметтер көрсетіледі.</w:t>
      </w:r>
    </w:p>
    <w:bookmarkEnd w:id="108"/>
    <w:bookmarkStart w:name="z249" w:id="109"/>
    <w:p>
      <w:pPr>
        <w:spacing w:after="0"/>
        <w:ind w:left="0"/>
        <w:jc w:val="both"/>
      </w:pPr>
      <w:r>
        <w:rPr>
          <w:rFonts w:ascii="Times New Roman"/>
          <w:b w:val="false"/>
          <w:i w:val="false"/>
          <w:color w:val="000000"/>
          <w:sz w:val="28"/>
        </w:rPr>
        <w:t>
      8. Кестенің 5, 6, 7-бағандарында есепті кезеңнің соңына қарыздары (микрокредиттері) жұмысқа қабылданған екінші деңгейдегі банктер, микроқаржы ұйымдары, ломбардтар, кредиттік серіктестіктер, банк операцияларының жекелеген түрлерін жүзеге асыратын ұйымдар және басқа да ұйымдар бөлігінде қарыз алушылардың оның ішінде заңды тұлғалар, дара кәсіпкерлер және жеке тұлғалар (дара кәсіпкерлерді есепке алмағанда) саны туралы мәліметтер көрсетіледі.</w:t>
      </w:r>
    </w:p>
    <w:bookmarkEnd w:id="109"/>
    <w:bookmarkStart w:name="z250" w:id="110"/>
    <w:p>
      <w:pPr>
        <w:spacing w:after="0"/>
        <w:ind w:left="0"/>
        <w:jc w:val="both"/>
      </w:pPr>
      <w:r>
        <w:rPr>
          <w:rFonts w:ascii="Times New Roman"/>
          <w:b w:val="false"/>
          <w:i w:val="false"/>
          <w:color w:val="000000"/>
          <w:sz w:val="28"/>
        </w:rPr>
        <w:t>
      9. Кестенің 8, 9, 10, 11-бағандарында есепті кезеңнің соңындағы жағдай бойынша жұмысқа қабылданған берешек сомасы туралы мәліметтер, оның ішінде екінші деңгейдегі банктер, микроқаржы ұйымдары, ломбардтар, кредиттік серіктестіктер, банк операцияларының жекелеген түрлерін жүзеге асыратын ұйымдар және басқа да ұйымдар бөлігінде негізгі борыш және (немесе) есептелген сыйақы, тұрақсыздық айыбы (айыппұл, өсімпұл), комиссия және өзге де төлем сомалары көрсетіледі.</w:t>
      </w:r>
    </w:p>
    <w:bookmarkEnd w:id="110"/>
    <w:bookmarkStart w:name="z251" w:id="111"/>
    <w:p>
      <w:pPr>
        <w:spacing w:after="0"/>
        <w:ind w:left="0"/>
        <w:jc w:val="both"/>
      </w:pPr>
      <w:r>
        <w:rPr>
          <w:rFonts w:ascii="Times New Roman"/>
          <w:b w:val="false"/>
          <w:i w:val="false"/>
          <w:color w:val="000000"/>
          <w:sz w:val="28"/>
        </w:rPr>
        <w:t>
      10.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дейінгі өндіріп алуға қабылданған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тиісінше "микроқаржы ұйымдары", "ломбардтар", "кредиттік серіктестіктер" бағандарында, өзге қарыздар бойынша талап құқықтары – "өзге ұйымдар" бағанында көрсетіледі.</w:t>
      </w:r>
    </w:p>
    <w:bookmarkEnd w:id="111"/>
    <w:bookmarkStart w:name="z252" w:id="112"/>
    <w:p>
      <w:pPr>
        <w:spacing w:after="0"/>
        <w:ind w:left="0"/>
        <w:jc w:val="both"/>
      </w:pPr>
      <w:r>
        <w:rPr>
          <w:rFonts w:ascii="Times New Roman"/>
          <w:b w:val="false"/>
          <w:i w:val="false"/>
          <w:color w:val="000000"/>
          <w:sz w:val="28"/>
        </w:rPr>
        <w:t>
      11. Қарыз (микрокредит) шарттары банктік қарыз, микрокредит шарттарын және бар болған жағдайда өзге де қарыздарды қамтиды.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6-қосымша</w:t>
            </w:r>
          </w:p>
        </w:tc>
      </w:tr>
    </w:tbl>
    <w:bookmarkStart w:name="z254" w:id="113"/>
    <w:p>
      <w:pPr>
        <w:spacing w:after="0"/>
        <w:ind w:left="0"/>
        <w:jc w:val="left"/>
      </w:pPr>
      <w:r>
        <w:rPr>
          <w:rFonts w:ascii="Times New Roman"/>
          <w:b/>
          <w:i w:val="false"/>
          <w:color w:val="000000"/>
        </w:rPr>
        <w:t xml:space="preserve"> Әкімшілік деректерді жинауға арналған нысан</w:t>
      </w:r>
    </w:p>
    <w:bookmarkEnd w:id="113"/>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xml:space="preserve">
      Әкімшілік деректер нысаны www.nationalbank.kz интернет ресурсында орналастырылған </w:t>
      </w:r>
    </w:p>
    <w:bookmarkStart w:name="z253" w:id="114"/>
    <w:p>
      <w:pPr>
        <w:spacing w:after="0"/>
        <w:ind w:left="0"/>
        <w:jc w:val="left"/>
      </w:pPr>
      <w:r>
        <w:rPr>
          <w:rFonts w:ascii="Times New Roman"/>
          <w:b/>
          <w:i w:val="false"/>
          <w:color w:val="000000"/>
        </w:rPr>
        <w:t xml:space="preserve"> Шарттар және иеленген берешек бойынша қарыз алушылардың саны туралы есеп</w:t>
      </w:r>
    </w:p>
    <w:bookmarkEnd w:id="11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5" w:id="115"/>
    <w:p>
      <w:pPr>
        <w:spacing w:after="0"/>
        <w:ind w:left="0"/>
        <w:jc w:val="both"/>
      </w:pPr>
      <w:r>
        <w:rPr>
          <w:rFonts w:ascii="Times New Roman"/>
          <w:b w:val="false"/>
          <w:i w:val="false"/>
          <w:color w:val="000000"/>
          <w:sz w:val="28"/>
        </w:rPr>
        <w:t>
      Әкімшілік деректер нысанының индексі: КА_3.1</w:t>
      </w:r>
    </w:p>
    <w:bookmarkEnd w:id="115"/>
    <w:p>
      <w:pPr>
        <w:spacing w:after="0"/>
        <w:ind w:left="0"/>
        <w:jc w:val="both"/>
      </w:pPr>
      <w:r>
        <w:rPr>
          <w:rFonts w:ascii="Times New Roman"/>
          <w:b w:val="false"/>
          <w:i w:val="false"/>
          <w:color w:val="000000"/>
          <w:sz w:val="28"/>
        </w:rPr>
        <w:t>
      Кезеңділігі: тоқсан сайынғы</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116"/>
    <w:p>
      <w:pPr>
        <w:spacing w:after="0"/>
        <w:ind w:left="0"/>
        <w:jc w:val="both"/>
      </w:pPr>
      <w:r>
        <w:rPr>
          <w:rFonts w:ascii="Times New Roman"/>
          <w:b w:val="false"/>
          <w:i w:val="false"/>
          <w:color w:val="000000"/>
          <w:sz w:val="28"/>
        </w:rPr>
        <w:t>
      Кесте. Шарттар және иеленген берешек бойынша қарыз алушылардың саны туралы есеп саны (дана)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тоқтатылған және (немесе) өзге тұлғаға берілген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орындалған талап ету құқығын басқаға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кері қайтарылған және (немесе) өзге тұлғаға берілген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кредиторлармен жасасқан талап ету құқықтарын басқаға беру шарттары шеңберінде сатып алынған талап ету құқықтары бойынша есепті кезеңде орындалған және (немесе) кешірілген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бойынша талап ету құқықтары есепті кезеңнің басында сатып алынған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бойынша талап ету құқықтары есепті кезеңде сатып алынған борышкерлердің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бойынша талап ету құқықтары есепті кезеңде сатылған (кері қайтарылған)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есепті кезеңде өтелген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бойынша талап ету құқықтары есепті кезеңнің соңында сатып алынған борышкерлердің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 Мекенжайы____________________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Шарттар және иеленген берешек</w:t>
            </w:r>
            <w:r>
              <w:br/>
            </w:r>
            <w:r>
              <w:rPr>
                <w:rFonts w:ascii="Times New Roman"/>
                <w:b w:val="false"/>
                <w:i w:val="false"/>
                <w:color w:val="000000"/>
                <w:sz w:val="20"/>
              </w:rPr>
              <w:t>бойынша қарыз алушылардың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259" w:id="117"/>
    <w:p>
      <w:pPr>
        <w:spacing w:after="0"/>
        <w:ind w:left="0"/>
        <w:jc w:val="left"/>
      </w:pPr>
      <w:r>
        <w:rPr>
          <w:rFonts w:ascii="Times New Roman"/>
          <w:b/>
          <w:i w:val="false"/>
          <w:color w:val="000000"/>
        </w:rPr>
        <w:t xml:space="preserve"> "Шарттар және иеленген берешек бойынша қарыз алушылардың саны туралы есеп" әкімшілік деректердің нысанын толтыру бойынша түсіндірме (индексі – КА_3.1, кезеңділігі – тоқсан сайын)</w:t>
      </w:r>
    </w:p>
    <w:bookmarkEnd w:id="117"/>
    <w:bookmarkStart w:name="z260" w:id="118"/>
    <w:p>
      <w:pPr>
        <w:spacing w:after="0"/>
        <w:ind w:left="0"/>
        <w:jc w:val="left"/>
      </w:pPr>
      <w:r>
        <w:rPr>
          <w:rFonts w:ascii="Times New Roman"/>
          <w:b/>
          <w:i w:val="false"/>
          <w:color w:val="000000"/>
        </w:rPr>
        <w:t xml:space="preserve"> 1-тарау. Жалпы ережелер</w:t>
      </w:r>
    </w:p>
    <w:bookmarkEnd w:id="118"/>
    <w:bookmarkStart w:name="z261" w:id="119"/>
    <w:p>
      <w:pPr>
        <w:spacing w:after="0"/>
        <w:ind w:left="0"/>
        <w:jc w:val="both"/>
      </w:pPr>
      <w:r>
        <w:rPr>
          <w:rFonts w:ascii="Times New Roman"/>
          <w:b w:val="false"/>
          <w:i w:val="false"/>
          <w:color w:val="000000"/>
          <w:sz w:val="28"/>
        </w:rPr>
        <w:t>
      1. Осы түсіндірмеде "Шарттар және иеленген берешек бойынша қарыз алушылардың саны туралы есеп" әкімшілік деректерді жинауға арналған нысанын (бұдан әрі – Нысан) толтыру бойынша бірыңғай талаптар айқындалады.</w:t>
      </w:r>
    </w:p>
    <w:bookmarkEnd w:id="119"/>
    <w:bookmarkStart w:name="z262" w:id="1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20"/>
    <w:bookmarkStart w:name="z263" w:id="121"/>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көрсетіледі.</w:t>
      </w:r>
    </w:p>
    <w:bookmarkEnd w:id="121"/>
    <w:bookmarkStart w:name="z264" w:id="12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2"/>
    <w:bookmarkStart w:name="z265"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266" w:id="124"/>
    <w:p>
      <w:pPr>
        <w:spacing w:after="0"/>
        <w:ind w:left="0"/>
        <w:jc w:val="both"/>
      </w:pPr>
      <w:r>
        <w:rPr>
          <w:rFonts w:ascii="Times New Roman"/>
          <w:b w:val="false"/>
          <w:i w:val="false"/>
          <w:color w:val="000000"/>
          <w:sz w:val="28"/>
        </w:rPr>
        <w:t>
      5. Кестенің 1-жолында коллекторлық агенттік есепті кезеңнің басына кредиторлармен жасаған талап ету құқықтарын басқаға беру шарттарының саны көрсетіледі.</w:t>
      </w:r>
    </w:p>
    <w:bookmarkEnd w:id="124"/>
    <w:bookmarkStart w:name="z267" w:id="125"/>
    <w:p>
      <w:pPr>
        <w:spacing w:after="0"/>
        <w:ind w:left="0"/>
        <w:jc w:val="both"/>
      </w:pPr>
      <w:r>
        <w:rPr>
          <w:rFonts w:ascii="Times New Roman"/>
          <w:b w:val="false"/>
          <w:i w:val="false"/>
          <w:color w:val="000000"/>
          <w:sz w:val="28"/>
        </w:rPr>
        <w:t>
      6. Кестенің 2-жолында коллекторлық агенттік есепті кезең ішінде кредиторлармен жасасқан талап ету құқықтарын басқаға беру шарттарының саны көрсетіледі.</w:t>
      </w:r>
    </w:p>
    <w:bookmarkEnd w:id="125"/>
    <w:bookmarkStart w:name="z268" w:id="126"/>
    <w:p>
      <w:pPr>
        <w:spacing w:after="0"/>
        <w:ind w:left="0"/>
        <w:jc w:val="both"/>
      </w:pPr>
      <w:r>
        <w:rPr>
          <w:rFonts w:ascii="Times New Roman"/>
          <w:b w:val="false"/>
          <w:i w:val="false"/>
          <w:color w:val="000000"/>
          <w:sz w:val="28"/>
        </w:rPr>
        <w:t>
      7. Кестенің 3-жолында есепті кезеңде тоқтатылған және (немесе) өзге тұлғаға берілген талап ету құқықтарын басқаға беру шарттарының саны көрсетіледі.</w:t>
      </w:r>
    </w:p>
    <w:bookmarkEnd w:id="126"/>
    <w:bookmarkStart w:name="z269" w:id="127"/>
    <w:p>
      <w:pPr>
        <w:spacing w:after="0"/>
        <w:ind w:left="0"/>
        <w:jc w:val="both"/>
      </w:pPr>
      <w:r>
        <w:rPr>
          <w:rFonts w:ascii="Times New Roman"/>
          <w:b w:val="false"/>
          <w:i w:val="false"/>
          <w:color w:val="000000"/>
          <w:sz w:val="28"/>
        </w:rPr>
        <w:t>
      8. Кестенің 4-жолында есепті кезеңде орындалған талап ету құқықтарын басқаға беру шарттарының саны көрсетіледі.</w:t>
      </w:r>
    </w:p>
    <w:bookmarkEnd w:id="127"/>
    <w:bookmarkStart w:name="z270" w:id="128"/>
    <w:p>
      <w:pPr>
        <w:spacing w:after="0"/>
        <w:ind w:left="0"/>
        <w:jc w:val="both"/>
      </w:pPr>
      <w:r>
        <w:rPr>
          <w:rFonts w:ascii="Times New Roman"/>
          <w:b w:val="false"/>
          <w:i w:val="false"/>
          <w:color w:val="000000"/>
          <w:sz w:val="28"/>
        </w:rPr>
        <w:t>
      9. Кестенің 5-жолында есепті кезеңнің соңына талап ету құқықтарын басқаға беру шарттарының саны көрсетіледі.</w:t>
      </w:r>
    </w:p>
    <w:bookmarkEnd w:id="128"/>
    <w:bookmarkStart w:name="z271" w:id="129"/>
    <w:p>
      <w:pPr>
        <w:spacing w:after="0"/>
        <w:ind w:left="0"/>
        <w:jc w:val="both"/>
      </w:pPr>
      <w:r>
        <w:rPr>
          <w:rFonts w:ascii="Times New Roman"/>
          <w:b w:val="false"/>
          <w:i w:val="false"/>
          <w:color w:val="000000"/>
          <w:sz w:val="28"/>
        </w:rPr>
        <w:t>
      10. Кестенің 6-жолында коллекторлық агенттік кредиторлармен жасасқан талап ету құқықтарын басқаға беру шарттары шеңберінде есепті кезеңнің басына иеленген талап ету құқықтарының саны көрсетіледі.</w:t>
      </w:r>
    </w:p>
    <w:bookmarkEnd w:id="129"/>
    <w:bookmarkStart w:name="z272" w:id="130"/>
    <w:p>
      <w:pPr>
        <w:spacing w:after="0"/>
        <w:ind w:left="0"/>
        <w:jc w:val="both"/>
      </w:pPr>
      <w:r>
        <w:rPr>
          <w:rFonts w:ascii="Times New Roman"/>
          <w:b w:val="false"/>
          <w:i w:val="false"/>
          <w:color w:val="000000"/>
          <w:sz w:val="28"/>
        </w:rPr>
        <w:t>
      11. Кестенің 7-жолында коллекторлық агенттік кредиторлармен жасасқан талап ету құқықтарын басқаға беру шарттары шеңберінде есепті кезеңде иеленген талап ету құқықтарының саны көрсетіледі.</w:t>
      </w:r>
    </w:p>
    <w:bookmarkEnd w:id="130"/>
    <w:bookmarkStart w:name="z273" w:id="131"/>
    <w:p>
      <w:pPr>
        <w:spacing w:after="0"/>
        <w:ind w:left="0"/>
        <w:jc w:val="both"/>
      </w:pPr>
      <w:r>
        <w:rPr>
          <w:rFonts w:ascii="Times New Roman"/>
          <w:b w:val="false"/>
          <w:i w:val="false"/>
          <w:color w:val="000000"/>
          <w:sz w:val="28"/>
        </w:rPr>
        <w:t>
      12. Кестенің 8-жолында есепті кезеңде кері қайтарылған және (немесе) өзге тұлғаға берілген талап ету құқықтарының саны көрсетіледі.</w:t>
      </w:r>
    </w:p>
    <w:bookmarkEnd w:id="131"/>
    <w:bookmarkStart w:name="z274" w:id="132"/>
    <w:p>
      <w:pPr>
        <w:spacing w:after="0"/>
        <w:ind w:left="0"/>
        <w:jc w:val="both"/>
      </w:pPr>
      <w:r>
        <w:rPr>
          <w:rFonts w:ascii="Times New Roman"/>
          <w:b w:val="false"/>
          <w:i w:val="false"/>
          <w:color w:val="000000"/>
          <w:sz w:val="28"/>
        </w:rPr>
        <w:t>
      13. Кестенің 9-жолында коллекторлық агенттік кредиторлармен жасасқан талап ету құқықтарын басқаға беру шарттары шеңберінде сатып алынған талап ету құқықтары бойынша есепті кезеңде орындалған және (немесе) кешірілген міндеттемелердің саны көрсетіледі.</w:t>
      </w:r>
    </w:p>
    <w:bookmarkEnd w:id="132"/>
    <w:bookmarkStart w:name="z275" w:id="133"/>
    <w:p>
      <w:pPr>
        <w:spacing w:after="0"/>
        <w:ind w:left="0"/>
        <w:jc w:val="both"/>
      </w:pPr>
      <w:r>
        <w:rPr>
          <w:rFonts w:ascii="Times New Roman"/>
          <w:b w:val="false"/>
          <w:i w:val="false"/>
          <w:color w:val="000000"/>
          <w:sz w:val="28"/>
        </w:rPr>
        <w:t>
      14. Кестенің 10-жолында коллекторлық агенттік кредиторлармен жасасқан талап ету құқықтарын басқаға беру шарттары шеңберінде есепті кезеңнің соңына қолданыстағы иеленген талап ету құқықтарының саны көрсетіледі.</w:t>
      </w:r>
    </w:p>
    <w:bookmarkEnd w:id="133"/>
    <w:bookmarkStart w:name="z276" w:id="134"/>
    <w:p>
      <w:pPr>
        <w:spacing w:after="0"/>
        <w:ind w:left="0"/>
        <w:jc w:val="both"/>
      </w:pPr>
      <w:r>
        <w:rPr>
          <w:rFonts w:ascii="Times New Roman"/>
          <w:b w:val="false"/>
          <w:i w:val="false"/>
          <w:color w:val="000000"/>
          <w:sz w:val="28"/>
        </w:rPr>
        <w:t>
      15. Кестенің 11-жолында талап ету құқықтарын басқаға беру шарттары шеңберінде есепті кезеңнің басына берешек бойынша талап ету құқықтары иеленген борышкерлердің саны көрсетіледі.</w:t>
      </w:r>
    </w:p>
    <w:bookmarkEnd w:id="134"/>
    <w:bookmarkStart w:name="z277" w:id="135"/>
    <w:p>
      <w:pPr>
        <w:spacing w:after="0"/>
        <w:ind w:left="0"/>
        <w:jc w:val="both"/>
      </w:pPr>
      <w:r>
        <w:rPr>
          <w:rFonts w:ascii="Times New Roman"/>
          <w:b w:val="false"/>
          <w:i w:val="false"/>
          <w:color w:val="000000"/>
          <w:sz w:val="28"/>
        </w:rPr>
        <w:t>
      16. Кестенің 12-жолында талап ету құқықтарын басқаға беру шарттары шеңберінде есепті кезең ішінде берешек бойынша талап ету құқықтары иеленген борышкерлердің саны көрсетіледі.</w:t>
      </w:r>
    </w:p>
    <w:bookmarkEnd w:id="135"/>
    <w:bookmarkStart w:name="z278" w:id="136"/>
    <w:p>
      <w:pPr>
        <w:spacing w:after="0"/>
        <w:ind w:left="0"/>
        <w:jc w:val="both"/>
      </w:pPr>
      <w:r>
        <w:rPr>
          <w:rFonts w:ascii="Times New Roman"/>
          <w:b w:val="false"/>
          <w:i w:val="false"/>
          <w:color w:val="000000"/>
          <w:sz w:val="28"/>
        </w:rPr>
        <w:t>
      17. Кестенің 13-жолында талап ету құқықтарын басқаға беру шарттары шеңберінде есепті кезең ішінде берешек бойынша талап ету құқықтары басқаға берілген (кері қайтарылған) борышкерлердің саны көрсетіледі.</w:t>
      </w:r>
    </w:p>
    <w:bookmarkEnd w:id="136"/>
    <w:bookmarkStart w:name="z279" w:id="137"/>
    <w:p>
      <w:pPr>
        <w:spacing w:after="0"/>
        <w:ind w:left="0"/>
        <w:jc w:val="both"/>
      </w:pPr>
      <w:r>
        <w:rPr>
          <w:rFonts w:ascii="Times New Roman"/>
          <w:b w:val="false"/>
          <w:i w:val="false"/>
          <w:color w:val="000000"/>
          <w:sz w:val="28"/>
        </w:rPr>
        <w:t>
      18. Кестенің 14-жолында берешегі есепті кезең ішінде өтелген борышкерлердің саны көрсетіледі.</w:t>
      </w:r>
    </w:p>
    <w:bookmarkEnd w:id="137"/>
    <w:bookmarkStart w:name="z280" w:id="138"/>
    <w:p>
      <w:pPr>
        <w:spacing w:after="0"/>
        <w:ind w:left="0"/>
        <w:jc w:val="both"/>
      </w:pPr>
      <w:r>
        <w:rPr>
          <w:rFonts w:ascii="Times New Roman"/>
          <w:b w:val="false"/>
          <w:i w:val="false"/>
          <w:color w:val="000000"/>
          <w:sz w:val="28"/>
        </w:rPr>
        <w:t>
      19. Кестенің 15-жолында талап ету құқықтарын басқаға беру шарттары шеңберінде есепті кезеңнің соңына берешек бойынша талап ету құқықтары иеленген борышкерлердің саны көрсетіледі.</w:t>
      </w:r>
    </w:p>
    <w:bookmarkEnd w:id="138"/>
    <w:bookmarkStart w:name="z281" w:id="139"/>
    <w:p>
      <w:pPr>
        <w:spacing w:after="0"/>
        <w:ind w:left="0"/>
        <w:jc w:val="both"/>
      </w:pPr>
      <w:r>
        <w:rPr>
          <w:rFonts w:ascii="Times New Roman"/>
          <w:b w:val="false"/>
          <w:i w:val="false"/>
          <w:color w:val="000000"/>
          <w:sz w:val="28"/>
        </w:rPr>
        <w:t>
      20. Кестенің 11.3, 12.3, 13.3, 14.3, 15.3-жолдарында дара кәсіпкерлерді есепке алмағанда, жеке тұлға қарыз алушылардың саны көрсетіледі.</w:t>
      </w:r>
    </w:p>
    <w:bookmarkEnd w:id="139"/>
    <w:bookmarkStart w:name="z282" w:id="140"/>
    <w:p>
      <w:pPr>
        <w:spacing w:after="0"/>
        <w:ind w:left="0"/>
        <w:jc w:val="both"/>
      </w:pPr>
      <w:r>
        <w:rPr>
          <w:rFonts w:ascii="Times New Roman"/>
          <w:b w:val="false"/>
          <w:i w:val="false"/>
          <w:color w:val="000000"/>
          <w:sz w:val="28"/>
        </w:rPr>
        <w:t>
      21. Егер талап ету құқықтарын басқаға беру шарты басқа коллекторлық агенттікпен жасалған болса,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"өзге ұйымдар", "дара кәсіпкерлер" "жеке тұлғалар" бағандарында көрсетіледі.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7-қосымша </w:t>
            </w:r>
          </w:p>
        </w:tc>
      </w:tr>
    </w:tbl>
    <w:bookmarkStart w:name="z284" w:id="141"/>
    <w:p>
      <w:pPr>
        <w:spacing w:after="0"/>
        <w:ind w:left="0"/>
        <w:jc w:val="left"/>
      </w:pPr>
      <w:r>
        <w:rPr>
          <w:rFonts w:ascii="Times New Roman"/>
          <w:b/>
          <w:i w:val="false"/>
          <w:color w:val="000000"/>
        </w:rPr>
        <w:t xml:space="preserve"> Әкімшілік деректерді жинауға арналған нысан</w:t>
      </w:r>
    </w:p>
    <w:bookmarkEnd w:id="141"/>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83" w:id="142"/>
    <w:p>
      <w:pPr>
        <w:spacing w:after="0"/>
        <w:ind w:left="0"/>
        <w:jc w:val="left"/>
      </w:pPr>
      <w:r>
        <w:rPr>
          <w:rFonts w:ascii="Times New Roman"/>
          <w:b/>
          <w:i w:val="false"/>
          <w:color w:val="000000"/>
        </w:rPr>
        <w:t xml:space="preserve"> Иеленген берешектің көлемі туралы есеп</w:t>
      </w:r>
    </w:p>
    <w:bookmarkEnd w:id="142"/>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5" w:id="143"/>
    <w:p>
      <w:pPr>
        <w:spacing w:after="0"/>
        <w:ind w:left="0"/>
        <w:jc w:val="both"/>
      </w:pPr>
      <w:r>
        <w:rPr>
          <w:rFonts w:ascii="Times New Roman"/>
          <w:b w:val="false"/>
          <w:i w:val="false"/>
          <w:color w:val="000000"/>
          <w:sz w:val="28"/>
        </w:rPr>
        <w:t>
      Әкімшілік деректер нысанының индексі: КА_3.2</w:t>
      </w:r>
    </w:p>
    <w:bookmarkEnd w:id="143"/>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44"/>
    <w:p>
      <w:pPr>
        <w:spacing w:after="0"/>
        <w:ind w:left="0"/>
        <w:jc w:val="both"/>
      </w:pPr>
      <w:r>
        <w:rPr>
          <w:rFonts w:ascii="Times New Roman"/>
          <w:b w:val="false"/>
          <w:i w:val="false"/>
          <w:color w:val="000000"/>
          <w:sz w:val="28"/>
        </w:rPr>
        <w:t>
      Кесте. Иеленген берешектің көлемі туралы есеп</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иеленген талап ету құқықтарының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иеленген талап ету құқықтарының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несие берушіге кері қайтарылған және (немесе) өзге тұлғаға берілген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иеленген талап ету құқықтары бойынша берешек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фамилия, тегі, аты және әкесінің аты (ол бар болса)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фамилия,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Иеленген берешектің көлемі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9" w:id="145"/>
    <w:p>
      <w:pPr>
        <w:spacing w:after="0"/>
        <w:ind w:left="0"/>
        <w:jc w:val="left"/>
      </w:pPr>
      <w:r>
        <w:rPr>
          <w:rFonts w:ascii="Times New Roman"/>
          <w:b/>
          <w:i w:val="false"/>
          <w:color w:val="000000"/>
        </w:rPr>
        <w:t xml:space="preserve"> "Иеленген берешектің көлемі туралы есеп" әкімшілік деректердің нысанын толтыру бойынша түсіндірме (индексі – КА_3.2, кезеңділігі – тоқсан сайын)</w:t>
      </w:r>
    </w:p>
    <w:bookmarkEnd w:id="145"/>
    <w:bookmarkStart w:name="z290" w:id="146"/>
    <w:p>
      <w:pPr>
        <w:spacing w:after="0"/>
        <w:ind w:left="0"/>
        <w:jc w:val="left"/>
      </w:pPr>
      <w:r>
        <w:rPr>
          <w:rFonts w:ascii="Times New Roman"/>
          <w:b/>
          <w:i w:val="false"/>
          <w:color w:val="000000"/>
        </w:rPr>
        <w:t xml:space="preserve"> 1-тарау. Жалпы ережелер</w:t>
      </w:r>
    </w:p>
    <w:bookmarkEnd w:id="146"/>
    <w:bookmarkStart w:name="z291" w:id="147"/>
    <w:p>
      <w:pPr>
        <w:spacing w:after="0"/>
        <w:ind w:left="0"/>
        <w:jc w:val="both"/>
      </w:pPr>
      <w:r>
        <w:rPr>
          <w:rFonts w:ascii="Times New Roman"/>
          <w:b w:val="false"/>
          <w:i w:val="false"/>
          <w:color w:val="000000"/>
          <w:sz w:val="28"/>
        </w:rPr>
        <w:t>
      1. Осы түсіндірмеде "Иеленген берешектің көлемі туралы есеп" әкімшілік деректерді жинауға арналған нысанын (бұдан әрі – Нысан) толтыру бойынша бірыңғай талаптар айқындалады.</w:t>
      </w:r>
    </w:p>
    <w:bookmarkEnd w:id="147"/>
    <w:bookmarkStart w:name="z292" w:id="14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48"/>
    <w:bookmarkStart w:name="z293" w:id="149"/>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49"/>
    <w:bookmarkStart w:name="z294" w:id="1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50"/>
    <w:bookmarkStart w:name="z295" w:id="151"/>
    <w:p>
      <w:pPr>
        <w:spacing w:after="0"/>
        <w:ind w:left="0"/>
        <w:jc w:val="left"/>
      </w:pPr>
      <w:r>
        <w:rPr>
          <w:rFonts w:ascii="Times New Roman"/>
          <w:b/>
          <w:i w:val="false"/>
          <w:color w:val="000000"/>
        </w:rPr>
        <w:t xml:space="preserve"> 2-тарау. Нысанды толтыру бойынша түсіндірме</w:t>
      </w:r>
    </w:p>
    <w:bookmarkEnd w:id="151"/>
    <w:bookmarkStart w:name="z296" w:id="152"/>
    <w:p>
      <w:pPr>
        <w:spacing w:after="0"/>
        <w:ind w:left="0"/>
        <w:jc w:val="both"/>
      </w:pPr>
      <w:r>
        <w:rPr>
          <w:rFonts w:ascii="Times New Roman"/>
          <w:b w:val="false"/>
          <w:i w:val="false"/>
          <w:color w:val="000000"/>
          <w:sz w:val="28"/>
        </w:rPr>
        <w:t>
      5. Кестенің 1-жолында талап ету құқықтарын басқаға беру шарттары шеңберінде есепті кезеңнің басына иеленген талап ету құқықтарының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52"/>
    <w:bookmarkStart w:name="z297" w:id="153"/>
    <w:p>
      <w:pPr>
        <w:spacing w:after="0"/>
        <w:ind w:left="0"/>
        <w:jc w:val="both"/>
      </w:pPr>
      <w:r>
        <w:rPr>
          <w:rFonts w:ascii="Times New Roman"/>
          <w:b w:val="false"/>
          <w:i w:val="false"/>
          <w:color w:val="000000"/>
          <w:sz w:val="28"/>
        </w:rPr>
        <w:t>
      6. Кестенің 2-жолында талап ету құқықтарын басқаға беру шарттары шеңберінде есепті кезең ішінде иеленген талап ету құқықтарының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53"/>
    <w:bookmarkStart w:name="z298" w:id="154"/>
    <w:p>
      <w:pPr>
        <w:spacing w:after="0"/>
        <w:ind w:left="0"/>
        <w:jc w:val="both"/>
      </w:pPr>
      <w:r>
        <w:rPr>
          <w:rFonts w:ascii="Times New Roman"/>
          <w:b w:val="false"/>
          <w:i w:val="false"/>
          <w:color w:val="000000"/>
          <w:sz w:val="28"/>
        </w:rPr>
        <w:t>
      7. Кестенің 3-жолында есепті кезең ішінде өтелген берешек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54"/>
    <w:bookmarkStart w:name="z299" w:id="155"/>
    <w:p>
      <w:pPr>
        <w:spacing w:after="0"/>
        <w:ind w:left="0"/>
        <w:jc w:val="both"/>
      </w:pPr>
      <w:r>
        <w:rPr>
          <w:rFonts w:ascii="Times New Roman"/>
          <w:b w:val="false"/>
          <w:i w:val="false"/>
          <w:color w:val="000000"/>
          <w:sz w:val="28"/>
        </w:rPr>
        <w:t>
      8. Кестенің 4-жолында есепті кезең ішінде несие берушіге кері қайтарылған және (немесе) өзге тұлғаға берілген берешек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55"/>
    <w:bookmarkStart w:name="z300" w:id="156"/>
    <w:p>
      <w:pPr>
        <w:spacing w:after="0"/>
        <w:ind w:left="0"/>
        <w:jc w:val="both"/>
      </w:pPr>
      <w:r>
        <w:rPr>
          <w:rFonts w:ascii="Times New Roman"/>
          <w:b w:val="false"/>
          <w:i w:val="false"/>
          <w:color w:val="000000"/>
          <w:sz w:val="28"/>
        </w:rPr>
        <w:t>
      9. Кестенің 5-жолында есепті кезеңнің соңына иеленген талап ету құқықтары бойынша берешектің қалдығы,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56"/>
    <w:bookmarkStart w:name="z301" w:id="157"/>
    <w:p>
      <w:pPr>
        <w:spacing w:after="0"/>
        <w:ind w:left="0"/>
        <w:jc w:val="both"/>
      </w:pPr>
      <w:r>
        <w:rPr>
          <w:rFonts w:ascii="Times New Roman"/>
          <w:b w:val="false"/>
          <w:i w:val="false"/>
          <w:color w:val="000000"/>
          <w:sz w:val="28"/>
        </w:rPr>
        <w:t>
      10.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болса,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"өзге ұйымдар", "дара кәсіпкерлер", "жеке тұлғалар" бағандарында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8-қосымша</w:t>
            </w:r>
          </w:p>
        </w:tc>
      </w:tr>
    </w:tbl>
    <w:bookmarkStart w:name="z303" w:id="158"/>
    <w:p>
      <w:pPr>
        <w:spacing w:after="0"/>
        <w:ind w:left="0"/>
        <w:jc w:val="left"/>
      </w:pPr>
      <w:r>
        <w:rPr>
          <w:rFonts w:ascii="Times New Roman"/>
          <w:b/>
          <w:i w:val="false"/>
          <w:color w:val="000000"/>
        </w:rPr>
        <w:t xml:space="preserve"> Әкімшілік деректерді жинауға арналған нысан</w:t>
      </w:r>
    </w:p>
    <w:bookmarkEnd w:id="158"/>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04" w:id="159"/>
    <w:p>
      <w:pPr>
        <w:spacing w:after="0"/>
        <w:ind w:left="0"/>
        <w:jc w:val="left"/>
      </w:pPr>
      <w:r>
        <w:rPr>
          <w:rFonts w:ascii="Times New Roman"/>
          <w:b/>
          <w:i w:val="false"/>
          <w:color w:val="000000"/>
        </w:rPr>
        <w:t xml:space="preserve"> Есепті кезеңнің соңына мерзімі өткен берешегі бар иеленген талап ету құқықтары туралы есеп</w:t>
      </w:r>
    </w:p>
    <w:bookmarkEnd w:id="159"/>
    <w:p>
      <w:pPr>
        <w:spacing w:after="0"/>
        <w:ind w:left="0"/>
        <w:jc w:val="both"/>
      </w:pPr>
      <w:r>
        <w:rPr>
          <w:rFonts w:ascii="Times New Roman"/>
          <w:b w:val="false"/>
          <w:i w:val="false"/>
          <w:color w:val="ff0000"/>
          <w:sz w:val="28"/>
        </w:rPr>
        <w:t xml:space="preserve">
      Ескерту. Қаулы 8-қосымшамен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5" w:id="160"/>
    <w:p>
      <w:pPr>
        <w:spacing w:after="0"/>
        <w:ind w:left="0"/>
        <w:jc w:val="both"/>
      </w:pPr>
      <w:r>
        <w:rPr>
          <w:rFonts w:ascii="Times New Roman"/>
          <w:b w:val="false"/>
          <w:i w:val="false"/>
          <w:color w:val="000000"/>
          <w:sz w:val="28"/>
        </w:rPr>
        <w:t>
      Әкімшілік деректер нысанының индексі: КА_3.3</w:t>
      </w:r>
    </w:p>
    <w:bookmarkEnd w:id="160"/>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7" w:id="161"/>
    <w:p>
      <w:pPr>
        <w:spacing w:after="0"/>
        <w:ind w:left="0"/>
        <w:jc w:val="both"/>
      </w:pPr>
      <w:r>
        <w:rPr>
          <w:rFonts w:ascii="Times New Roman"/>
          <w:b w:val="false"/>
          <w:i w:val="false"/>
          <w:color w:val="000000"/>
          <w:sz w:val="28"/>
        </w:rPr>
        <w:t>
      Кесте. Есепті кезеңнің соңына мерзімі өткен берешегі бар иеленген талап ету құқықтары туралы есеп</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заңды тұлғаларға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дара кәсіпкерлерге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жеке тұлғаларға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Комиссиялар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Комиссиялар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Атауы __________________________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кезеңнің соңына</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иеленген талап ету</w:t>
            </w:r>
            <w:r>
              <w:br/>
            </w:r>
            <w:r>
              <w:rPr>
                <w:rFonts w:ascii="Times New Roman"/>
                <w:b w:val="false"/>
                <w:i w:val="false"/>
                <w:color w:val="000000"/>
                <w:sz w:val="20"/>
              </w:rPr>
              <w:t>құқықтары туралы</w:t>
            </w:r>
            <w:r>
              <w:br/>
            </w:r>
            <w:r>
              <w:rPr>
                <w:rFonts w:ascii="Times New Roman"/>
                <w:b w:val="false"/>
                <w:i w:val="false"/>
                <w:color w:val="000000"/>
                <w:sz w:val="20"/>
              </w:rPr>
              <w:t>есептің нысанына</w:t>
            </w:r>
            <w:r>
              <w:br/>
            </w:r>
            <w:r>
              <w:rPr>
                <w:rFonts w:ascii="Times New Roman"/>
                <w:b w:val="false"/>
                <w:i w:val="false"/>
                <w:color w:val="000000"/>
                <w:sz w:val="20"/>
              </w:rPr>
              <w:t xml:space="preserve">қосымша </w:t>
            </w:r>
          </w:p>
        </w:tc>
      </w:tr>
    </w:tbl>
    <w:bookmarkStart w:name="z309" w:id="162"/>
    <w:p>
      <w:pPr>
        <w:spacing w:after="0"/>
        <w:ind w:left="0"/>
        <w:jc w:val="left"/>
      </w:pPr>
      <w:r>
        <w:rPr>
          <w:rFonts w:ascii="Times New Roman"/>
          <w:b/>
          <w:i w:val="false"/>
          <w:color w:val="000000"/>
        </w:rPr>
        <w:t xml:space="preserve"> "Есепті кезеңнің соңына мерзімі өткен берешегі бар иеленген талап ету құқықтары туралы есеп" әкімшілік деректердің нысанын толтыру бойынша түсіндірме (индексі – КА_3.3, кезеңділігі – тоқсан сайын)</w:t>
      </w:r>
    </w:p>
    <w:bookmarkEnd w:id="162"/>
    <w:bookmarkStart w:name="z310" w:id="163"/>
    <w:p>
      <w:pPr>
        <w:spacing w:after="0"/>
        <w:ind w:left="0"/>
        <w:jc w:val="left"/>
      </w:pPr>
      <w:r>
        <w:rPr>
          <w:rFonts w:ascii="Times New Roman"/>
          <w:b/>
          <w:i w:val="false"/>
          <w:color w:val="000000"/>
        </w:rPr>
        <w:t xml:space="preserve"> 1-тарау. Жалпы ережелер</w:t>
      </w:r>
    </w:p>
    <w:bookmarkEnd w:id="163"/>
    <w:bookmarkStart w:name="z311" w:id="164"/>
    <w:p>
      <w:pPr>
        <w:spacing w:after="0"/>
        <w:ind w:left="0"/>
        <w:jc w:val="both"/>
      </w:pPr>
      <w:r>
        <w:rPr>
          <w:rFonts w:ascii="Times New Roman"/>
          <w:b w:val="false"/>
          <w:i w:val="false"/>
          <w:color w:val="000000"/>
          <w:sz w:val="28"/>
        </w:rPr>
        <w:t>
      1. Осы түсіндірмеде "Есепті кезеңнің соңына мерзімі өткен берешегі бар иеленген талап ету құқықтары туралы есеп" әкімшілік деректерді жинауға арналған нысанын (бұдан әрі – Нысан) толтыру бойынша бірыңғай талаптар айқындалады.</w:t>
      </w:r>
    </w:p>
    <w:bookmarkEnd w:id="164"/>
    <w:bookmarkStart w:name="z312" w:id="1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65"/>
    <w:bookmarkStart w:name="z313" w:id="166"/>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66"/>
    <w:bookmarkStart w:name="z314" w:id="16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7"/>
    <w:bookmarkStart w:name="z315" w:id="168"/>
    <w:p>
      <w:pPr>
        <w:spacing w:after="0"/>
        <w:ind w:left="0"/>
        <w:jc w:val="left"/>
      </w:pPr>
      <w:r>
        <w:rPr>
          <w:rFonts w:ascii="Times New Roman"/>
          <w:b/>
          <w:i w:val="false"/>
          <w:color w:val="000000"/>
        </w:rPr>
        <w:t xml:space="preserve"> 2-тарау. Нысанды толтыру бойынша түсіндірме</w:t>
      </w:r>
    </w:p>
    <w:bookmarkEnd w:id="168"/>
    <w:bookmarkStart w:name="z316" w:id="169"/>
    <w:p>
      <w:pPr>
        <w:spacing w:after="0"/>
        <w:ind w:left="0"/>
        <w:jc w:val="both"/>
      </w:pPr>
      <w:r>
        <w:rPr>
          <w:rFonts w:ascii="Times New Roman"/>
          <w:b w:val="false"/>
          <w:i w:val="false"/>
          <w:color w:val="000000"/>
          <w:sz w:val="28"/>
        </w:rPr>
        <w:t>
      5. Кестеде есепті кезеңнің соңына мерзімі өткен берешегі бар сатып алынған талап ету құқықтары туралы мәліметтер көрсетіледі.</w:t>
      </w:r>
    </w:p>
    <w:bookmarkEnd w:id="169"/>
    <w:bookmarkStart w:name="z317" w:id="170"/>
    <w:p>
      <w:pPr>
        <w:spacing w:after="0"/>
        <w:ind w:left="0"/>
        <w:jc w:val="both"/>
      </w:pPr>
      <w:r>
        <w:rPr>
          <w:rFonts w:ascii="Times New Roman"/>
          <w:b w:val="false"/>
          <w:i w:val="false"/>
          <w:color w:val="000000"/>
          <w:sz w:val="28"/>
        </w:rPr>
        <w:t>
      6. Кестенің 1-жолында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заңды тұлғаларға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bookmarkEnd w:id="170"/>
    <w:bookmarkStart w:name="z318" w:id="171"/>
    <w:p>
      <w:pPr>
        <w:spacing w:after="0"/>
        <w:ind w:left="0"/>
        <w:jc w:val="both"/>
      </w:pPr>
      <w:r>
        <w:rPr>
          <w:rFonts w:ascii="Times New Roman"/>
          <w:b w:val="false"/>
          <w:i w:val="false"/>
          <w:color w:val="000000"/>
          <w:sz w:val="28"/>
        </w:rPr>
        <w:t>
      7. Кестенің 2-жолында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дара кәсіпкерлерге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қарыздарды (микрокредитті) берген кредиторға мерзімі өткен бірінші күннен бастап есептелетін мерзімі өткен күндер бойынша бөліністе көрсетіледі.</w:t>
      </w:r>
    </w:p>
    <w:bookmarkEnd w:id="171"/>
    <w:bookmarkStart w:name="z319" w:id="172"/>
    <w:p>
      <w:pPr>
        <w:spacing w:after="0"/>
        <w:ind w:left="0"/>
        <w:jc w:val="both"/>
      </w:pPr>
      <w:r>
        <w:rPr>
          <w:rFonts w:ascii="Times New Roman"/>
          <w:b w:val="false"/>
          <w:i w:val="false"/>
          <w:color w:val="000000"/>
          <w:sz w:val="28"/>
        </w:rPr>
        <w:t>
      8. Кестенің 3-жолында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жеке тұлғаларға (дара кәсіпкерлерді есепке алмағанда)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bookmarkEnd w:id="172"/>
    <w:bookmarkStart w:name="z320" w:id="173"/>
    <w:p>
      <w:pPr>
        <w:spacing w:after="0"/>
        <w:ind w:left="0"/>
        <w:jc w:val="both"/>
      </w:pPr>
      <w:r>
        <w:rPr>
          <w:rFonts w:ascii="Times New Roman"/>
          <w:b w:val="false"/>
          <w:i w:val="false"/>
          <w:color w:val="000000"/>
          <w:sz w:val="28"/>
        </w:rPr>
        <w:t>
      9. Кестенің 4-жолында есепті кезеңнің соңындағы сатып алынған талап ету құқықтарының қалдығы көрсетіледі.</w:t>
      </w:r>
    </w:p>
    <w:bookmarkEnd w:id="173"/>
    <w:bookmarkStart w:name="z321" w:id="174"/>
    <w:p>
      <w:pPr>
        <w:spacing w:after="0"/>
        <w:ind w:left="0"/>
        <w:jc w:val="both"/>
      </w:pPr>
      <w:r>
        <w:rPr>
          <w:rFonts w:ascii="Times New Roman"/>
          <w:b w:val="false"/>
          <w:i w:val="false"/>
          <w:color w:val="000000"/>
          <w:sz w:val="28"/>
        </w:rPr>
        <w:t>
      10. Екінші деңгейдегі банк, микроқаржы ұйымы, кредиттік серіктестік, ломбард, банк операцияларының жекелеген түрлерін жүзеге асыратын ұйым, қарыз алушымен қарыз (микрокредит) шартын жасасқан өзге де ұйымдар немесе жеке тұлғалар кредитор деп түсініледі.</w:t>
      </w:r>
    </w:p>
    <w:bookmarkEnd w:id="174"/>
    <w:bookmarkStart w:name="z322" w:id="175"/>
    <w:p>
      <w:pPr>
        <w:spacing w:after="0"/>
        <w:ind w:left="0"/>
        <w:jc w:val="both"/>
      </w:pPr>
      <w:r>
        <w:rPr>
          <w:rFonts w:ascii="Times New Roman"/>
          <w:b w:val="false"/>
          <w:i w:val="false"/>
          <w:color w:val="000000"/>
          <w:sz w:val="28"/>
        </w:rPr>
        <w:t>
      11.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"басқа да ұйымдар", "дара кәсіпкерлер", "жеке тұлғалар" бағандарында көрсетіледі.</w:t>
      </w:r>
    </w:p>
    <w:bookmarkEnd w:id="175"/>
    <w:bookmarkStart w:name="z323" w:id="176"/>
    <w:p>
      <w:pPr>
        <w:spacing w:after="0"/>
        <w:ind w:left="0"/>
        <w:jc w:val="both"/>
      </w:pPr>
      <w:r>
        <w:rPr>
          <w:rFonts w:ascii="Times New Roman"/>
          <w:b w:val="false"/>
          <w:i w:val="false"/>
          <w:color w:val="000000"/>
          <w:sz w:val="28"/>
        </w:rPr>
        <w:t>
      12. Қарыз (микрокредит) шарттары банктік қарыз шарттарын, микрокредит беру туралы шарттарды және бар болған жағдайда өзге де қарыздарды қамтиды.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9-қосымша</w:t>
            </w:r>
          </w:p>
        </w:tc>
      </w:tr>
    </w:tbl>
    <w:bookmarkStart w:name="z325" w:id="177"/>
    <w:p>
      <w:pPr>
        <w:spacing w:after="0"/>
        <w:ind w:left="0"/>
        <w:jc w:val="left"/>
      </w:pPr>
      <w:r>
        <w:rPr>
          <w:rFonts w:ascii="Times New Roman"/>
          <w:b/>
          <w:i w:val="false"/>
          <w:color w:val="000000"/>
        </w:rPr>
        <w:t xml:space="preserve"> Әкімшілік деректерді жинауға арналған нысан </w:t>
      </w:r>
    </w:p>
    <w:bookmarkEnd w:id="177"/>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филиалдарына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26" w:id="178"/>
    <w:p>
      <w:pPr>
        <w:spacing w:after="0"/>
        <w:ind w:left="0"/>
        <w:jc w:val="left"/>
      </w:pPr>
      <w:r>
        <w:rPr>
          <w:rFonts w:ascii="Times New Roman"/>
          <w:b/>
          <w:i w:val="false"/>
          <w:color w:val="000000"/>
        </w:rPr>
        <w:t xml:space="preserve"> Кредиторлар бөлігінде есепті кезеңнің соңына қарыздар (микрокредиттер) бойынша иеленген талап ету құқықтары туралы есеп </w:t>
      </w:r>
    </w:p>
    <w:bookmarkEnd w:id="178"/>
    <w:p>
      <w:pPr>
        <w:spacing w:after="0"/>
        <w:ind w:left="0"/>
        <w:jc w:val="both"/>
      </w:pPr>
      <w:r>
        <w:rPr>
          <w:rFonts w:ascii="Times New Roman"/>
          <w:b w:val="false"/>
          <w:i w:val="false"/>
          <w:color w:val="ff0000"/>
          <w:sz w:val="28"/>
        </w:rPr>
        <w:t xml:space="preserve">
      Ескерту. Қаулы 9-қосымшамен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7" w:id="179"/>
    <w:p>
      <w:pPr>
        <w:spacing w:after="0"/>
        <w:ind w:left="0"/>
        <w:jc w:val="both"/>
      </w:pPr>
      <w:r>
        <w:rPr>
          <w:rFonts w:ascii="Times New Roman"/>
          <w:b w:val="false"/>
          <w:i w:val="false"/>
          <w:color w:val="000000"/>
          <w:sz w:val="28"/>
        </w:rPr>
        <w:t>
      Әкімшілік деректер нысанының индексі: КА_3.4</w:t>
      </w:r>
    </w:p>
    <w:bookmarkEnd w:id="179"/>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180"/>
    <w:p>
      <w:pPr>
        <w:spacing w:after="0"/>
        <w:ind w:left="0"/>
        <w:jc w:val="both"/>
      </w:pPr>
      <w:r>
        <w:rPr>
          <w:rFonts w:ascii="Times New Roman"/>
          <w:b w:val="false"/>
          <w:i w:val="false"/>
          <w:color w:val="000000"/>
          <w:sz w:val="28"/>
        </w:rPr>
        <w:t>
      Кесте. Кредиторлар бөлігінде есепті кезеңнің соңына қарыздар (микрокредиттер) бойынша иеленген талап ету құқықтары туралы есеп</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талап ету құқықтарын басқаға беру шарттарының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есепті кезеңнің соңында иеленген банктік қарыз (микрокредит) шарттарының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(микрокредит) шарттары бойынша басқаға берілген талап ету құқықтары есепті кезеңнің соңында иеленген қарыз алушылардың саны,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иеленген талап ету құқықтары бойынша берешек қалдығы, оның ішінде (бір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w:t>
            </w:r>
            <w:r>
              <w:br/>
            </w:r>
            <w:r>
              <w:rPr>
                <w:rFonts w:ascii="Times New Roman"/>
                <w:b w:val="false"/>
                <w:i w:val="false"/>
                <w:color w:val="000000"/>
                <w:sz w:val="20"/>
              </w:rPr>
              <w:t>есепті кезеңнің соңына</w:t>
            </w:r>
            <w:r>
              <w:br/>
            </w:r>
            <w:r>
              <w:rPr>
                <w:rFonts w:ascii="Times New Roman"/>
                <w:b w:val="false"/>
                <w:i w:val="false"/>
                <w:color w:val="000000"/>
                <w:sz w:val="20"/>
              </w:rPr>
              <w:t>қарыздар (микрокредиттер)</w:t>
            </w:r>
            <w:r>
              <w:br/>
            </w:r>
            <w:r>
              <w:rPr>
                <w:rFonts w:ascii="Times New Roman"/>
                <w:b w:val="false"/>
                <w:i w:val="false"/>
                <w:color w:val="000000"/>
                <w:sz w:val="20"/>
              </w:rPr>
              <w:t>бойынша иеленген талап ету</w:t>
            </w:r>
            <w:r>
              <w:br/>
            </w:r>
            <w:r>
              <w:rPr>
                <w:rFonts w:ascii="Times New Roman"/>
                <w:b w:val="false"/>
                <w:i w:val="false"/>
                <w:color w:val="000000"/>
                <w:sz w:val="20"/>
              </w:rPr>
              <w:t>құқықтары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31" w:id="181"/>
    <w:p>
      <w:pPr>
        <w:spacing w:after="0"/>
        <w:ind w:left="0"/>
        <w:jc w:val="left"/>
      </w:pPr>
      <w:r>
        <w:rPr>
          <w:rFonts w:ascii="Times New Roman"/>
          <w:b/>
          <w:i w:val="false"/>
          <w:color w:val="000000"/>
        </w:rPr>
        <w:t xml:space="preserve"> "Кредиторлар бөлігінде есепті кезеңнің соңына қарыздар (микрокредиттер) бойынша иеленген талап ету құқықтары туралы есеп" әкімшілік деректердің нысанын толтыру бойынша түсіндірме (индексі – КА_3.4, кезеңділігі – тоқсан сайын)</w:t>
      </w:r>
    </w:p>
    <w:bookmarkEnd w:id="181"/>
    <w:bookmarkStart w:name="z332" w:id="182"/>
    <w:p>
      <w:pPr>
        <w:spacing w:after="0"/>
        <w:ind w:left="0"/>
        <w:jc w:val="left"/>
      </w:pPr>
      <w:r>
        <w:rPr>
          <w:rFonts w:ascii="Times New Roman"/>
          <w:b/>
          <w:i w:val="false"/>
          <w:color w:val="000000"/>
        </w:rPr>
        <w:t xml:space="preserve"> 1-тарау. Жалпы ережелер</w:t>
      </w:r>
    </w:p>
    <w:bookmarkEnd w:id="182"/>
    <w:bookmarkStart w:name="z333" w:id="183"/>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қарыздар (микрокредиттер) бойынша иеленген талап ету құқықтары туралы есеп" әкімшілік деректерді жинауға арналған нысанын (бұдан әрі – Нысан) толтыру бойынша бірыңғай талаптар айқындалады.</w:t>
      </w:r>
    </w:p>
    <w:bookmarkEnd w:id="183"/>
    <w:bookmarkStart w:name="z334" w:id="1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84"/>
    <w:bookmarkStart w:name="z335" w:id="185"/>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санда және мың теңгемен көрсетіледі.</w:t>
      </w:r>
    </w:p>
    <w:bookmarkEnd w:id="185"/>
    <w:bookmarkStart w:name="z336" w:id="18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6"/>
    <w:bookmarkStart w:name="z337" w:id="187"/>
    <w:p>
      <w:pPr>
        <w:spacing w:after="0"/>
        <w:ind w:left="0"/>
        <w:jc w:val="left"/>
      </w:pPr>
      <w:r>
        <w:rPr>
          <w:rFonts w:ascii="Times New Roman"/>
          <w:b/>
          <w:i w:val="false"/>
          <w:color w:val="000000"/>
        </w:rPr>
        <w:t xml:space="preserve"> 2-тарау. Нысанды толтыру бойынша түсіндірме</w:t>
      </w:r>
    </w:p>
    <w:bookmarkEnd w:id="187"/>
    <w:bookmarkStart w:name="z338" w:id="188"/>
    <w:p>
      <w:pPr>
        <w:spacing w:after="0"/>
        <w:ind w:left="0"/>
        <w:jc w:val="both"/>
      </w:pPr>
      <w:r>
        <w:rPr>
          <w:rFonts w:ascii="Times New Roman"/>
          <w:b w:val="false"/>
          <w:i w:val="false"/>
          <w:color w:val="000000"/>
          <w:sz w:val="28"/>
        </w:rPr>
        <w:t>
      5. Кестенің 2-бағанында екінші деңгейдегі банктер, микроқаржы ұйымдары, ломбардтар, кредиттік серіктестіктер, банк операцияларының жекелеген түрлерін жүзеге асыратын ұйымдар, өзге ұйымдар, дара кәсіпкерлер және жеке тұлғалар бөлігінде қарыз (микрокредит) шарттары бойынша талап ету құқықтарын басқаға беру шарты жасалған кредитордың атауы көрсетіледі. Егер кредитор жеке тұлға болып табылса, тегі, аты және әкесінің аты (ол бар болса) көрсетіледі.</w:t>
      </w:r>
    </w:p>
    <w:bookmarkEnd w:id="188"/>
    <w:bookmarkStart w:name="z339" w:id="189"/>
    <w:p>
      <w:pPr>
        <w:spacing w:after="0"/>
        <w:ind w:left="0"/>
        <w:jc w:val="both"/>
      </w:pPr>
      <w:r>
        <w:rPr>
          <w:rFonts w:ascii="Times New Roman"/>
          <w:b w:val="false"/>
          <w:i w:val="false"/>
          <w:color w:val="000000"/>
          <w:sz w:val="28"/>
        </w:rPr>
        <w:t>
      6. Кестенің 3-бағанында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басқа да ұйымдардың, дара кәсіпкерлердің және жеке тұлғалардың бөлінісінде есепті кезеңнің соңына талап ету құқықтарын басқаға беру шарттарының саны туралы мәліметтер көрсетіледі.</w:t>
      </w:r>
    </w:p>
    <w:bookmarkEnd w:id="189"/>
    <w:bookmarkStart w:name="z340" w:id="190"/>
    <w:p>
      <w:pPr>
        <w:spacing w:after="0"/>
        <w:ind w:left="0"/>
        <w:jc w:val="both"/>
      </w:pPr>
      <w:r>
        <w:rPr>
          <w:rFonts w:ascii="Times New Roman"/>
          <w:b w:val="false"/>
          <w:i w:val="false"/>
          <w:color w:val="000000"/>
          <w:sz w:val="28"/>
        </w:rPr>
        <w:t>
      7. Кестенің 4-бағанында екінші деңгейдегі банктер, микроқаржы ұйымдары, ломбардтар, кредиттік серіктестіктер, банк операцияларының жекелеген түрлерін жүзеге асыратын ұйымдар, өзге ұйымдар, дара кәсіпкерлер және жеке тұлғалар бөлінісінде талап ету құқықтарын есепті кезеңнің соңында иеленген қарыз (микрокредит) шарттарының саны туралы мәліметтер көрсетіледі.</w:t>
      </w:r>
    </w:p>
    <w:bookmarkEnd w:id="190"/>
    <w:bookmarkStart w:name="z341" w:id="191"/>
    <w:p>
      <w:pPr>
        <w:spacing w:after="0"/>
        <w:ind w:left="0"/>
        <w:jc w:val="both"/>
      </w:pPr>
      <w:r>
        <w:rPr>
          <w:rFonts w:ascii="Times New Roman"/>
          <w:b w:val="false"/>
          <w:i w:val="false"/>
          <w:color w:val="000000"/>
          <w:sz w:val="28"/>
        </w:rPr>
        <w:t>
      8. Кестенің 5, 6, 7-бағандарында қарыз (микрокредит) шарты бойынша басқаға берілген талап ету құқықтары есепті кезеңнің соңында ие ленген қарыз алушылардың, оның ішінде: екінші деңгейдегі банктер, микроқаржы ұйымдары, ломбардтар, кредиттік серіктестіктер, банк операцияларының жекелеген түрлерін жүзеге асыратын ұйымдар, басқа да ұйымдар, дара кәсіпкерлер және жеке тұлғалар бөлінісінде заңды тұлғалар, дара кәсіпкерлер және жеке тұлғалар (дара кәсіпкерлерді есепке алмағанда) саны көрсетіледі.</w:t>
      </w:r>
    </w:p>
    <w:bookmarkEnd w:id="191"/>
    <w:bookmarkStart w:name="z342" w:id="192"/>
    <w:p>
      <w:pPr>
        <w:spacing w:after="0"/>
        <w:ind w:left="0"/>
        <w:jc w:val="both"/>
      </w:pPr>
      <w:r>
        <w:rPr>
          <w:rFonts w:ascii="Times New Roman"/>
          <w:b w:val="false"/>
          <w:i w:val="false"/>
          <w:color w:val="000000"/>
          <w:sz w:val="28"/>
        </w:rPr>
        <w:t>
      9. Кестенің 8, 9, 10, 11-бағандарында есепті кезеңнің соңындағы жағдай бойынша иеленген талап ету құқықтары бойынша берешек сомасы туралы мәліметтер, оның ішінде негізгі борыш сомасы және (немесе) есептелген сыйақы, тұрақсыздық айыбы (айыппұл, өсімпұл), екінші деңгейдегі банктер, микроқаржы ұйымдары, ломбардтар, кредиттік серіктестіктер, банк операцияларының жекелеген түрлерін жүзеге асыратын ұйымдар, басқа да ұйымдар, дара кәсіпкерлер және жеке тұлғалар бөлінісінде комиссиялар мен өзге де төлемдер көрсетіледі.</w:t>
      </w:r>
    </w:p>
    <w:bookmarkEnd w:id="192"/>
    <w:bookmarkStart w:name="z343" w:id="193"/>
    <w:p>
      <w:pPr>
        <w:spacing w:after="0"/>
        <w:ind w:left="0"/>
        <w:jc w:val="both"/>
      </w:pPr>
      <w:r>
        <w:rPr>
          <w:rFonts w:ascii="Times New Roman"/>
          <w:b w:val="false"/>
          <w:i w:val="false"/>
          <w:color w:val="000000"/>
          <w:sz w:val="28"/>
        </w:rPr>
        <w:t>
      10.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"басқа да ұйымдар", "дара кәсіпкерлер", "жеке тұлғалар" бағандарында көрсетіледі.</w:t>
      </w:r>
    </w:p>
    <w:bookmarkEnd w:id="193"/>
    <w:bookmarkStart w:name="z344" w:id="194"/>
    <w:p>
      <w:pPr>
        <w:spacing w:after="0"/>
        <w:ind w:left="0"/>
        <w:jc w:val="both"/>
      </w:pPr>
      <w:r>
        <w:rPr>
          <w:rFonts w:ascii="Times New Roman"/>
          <w:b w:val="false"/>
          <w:i w:val="false"/>
          <w:color w:val="000000"/>
          <w:sz w:val="28"/>
        </w:rPr>
        <w:t>
      11. Қарыз (микрокредит) шарттары банктік қарыз шарттарын, микрокредит беру туралы шарттарды және бар болған жағдайда өзге де қарыздарды қамтиды.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10-қосымша </w:t>
            </w:r>
          </w:p>
        </w:tc>
      </w:tr>
    </w:tbl>
    <w:bookmarkStart w:name="z346" w:id="195"/>
    <w:p>
      <w:pPr>
        <w:spacing w:after="0"/>
        <w:ind w:left="0"/>
        <w:jc w:val="left"/>
      </w:pPr>
      <w:r>
        <w:rPr>
          <w:rFonts w:ascii="Times New Roman"/>
          <w:b/>
          <w:i w:val="false"/>
          <w:color w:val="000000"/>
        </w:rPr>
        <w:t xml:space="preserve"> Әкімшілік деректерді жинауға арналған нысан</w:t>
      </w:r>
    </w:p>
    <w:bookmarkEnd w:id="195"/>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47" w:id="196"/>
    <w:p>
      <w:pPr>
        <w:spacing w:after="0"/>
        <w:ind w:left="0"/>
        <w:jc w:val="left"/>
      </w:pPr>
      <w:r>
        <w:rPr>
          <w:rFonts w:ascii="Times New Roman"/>
          <w:b/>
          <w:i w:val="false"/>
          <w:color w:val="000000"/>
        </w:rPr>
        <w:t xml:space="preserve"> Тартылған ақшаның негізгі көздері туралы есеп</w:t>
      </w:r>
    </w:p>
    <w:bookmarkEnd w:id="196"/>
    <w:p>
      <w:pPr>
        <w:spacing w:after="0"/>
        <w:ind w:left="0"/>
        <w:jc w:val="both"/>
      </w:pPr>
      <w:r>
        <w:rPr>
          <w:rFonts w:ascii="Times New Roman"/>
          <w:b w:val="false"/>
          <w:i w:val="false"/>
          <w:color w:val="ff0000"/>
          <w:sz w:val="28"/>
        </w:rPr>
        <w:t xml:space="preserve">
      Ескерту. Қаулы 10-қосымшамен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8" w:id="197"/>
    <w:p>
      <w:pPr>
        <w:spacing w:after="0"/>
        <w:ind w:left="0"/>
        <w:jc w:val="both"/>
      </w:pPr>
      <w:r>
        <w:rPr>
          <w:rFonts w:ascii="Times New Roman"/>
          <w:b w:val="false"/>
          <w:i w:val="false"/>
          <w:color w:val="000000"/>
          <w:sz w:val="28"/>
        </w:rPr>
        <w:t>
      Әкімшілік деректер нысанының индексі: КА_4</w:t>
      </w:r>
    </w:p>
    <w:bookmarkEnd w:id="197"/>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198"/>
    <w:p>
      <w:pPr>
        <w:spacing w:after="0"/>
        <w:ind w:left="0"/>
        <w:jc w:val="both"/>
      </w:pPr>
      <w:r>
        <w:rPr>
          <w:rFonts w:ascii="Times New Roman"/>
          <w:b w:val="false"/>
          <w:i w:val="false"/>
          <w:color w:val="000000"/>
          <w:sz w:val="28"/>
        </w:rPr>
        <w:t>
      Кесте. Тартылған ақшаның негізгі көздері туралы есеп</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дереккөздер (қандай екенін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дереккөз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 телефоны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w:t>
            </w:r>
            <w:r>
              <w:br/>
            </w:r>
            <w:r>
              <w:rPr>
                <w:rFonts w:ascii="Times New Roman"/>
                <w:b w:val="false"/>
                <w:i w:val="false"/>
                <w:color w:val="000000"/>
                <w:sz w:val="20"/>
              </w:rPr>
              <w:t>нысанына қосымша</w:t>
            </w:r>
          </w:p>
        </w:tc>
      </w:tr>
    </w:tbl>
    <w:bookmarkStart w:name="z352" w:id="199"/>
    <w:p>
      <w:pPr>
        <w:spacing w:after="0"/>
        <w:ind w:left="0"/>
        <w:jc w:val="left"/>
      </w:pPr>
      <w:r>
        <w:rPr>
          <w:rFonts w:ascii="Times New Roman"/>
          <w:b/>
          <w:i w:val="false"/>
          <w:color w:val="000000"/>
        </w:rPr>
        <w:t xml:space="preserve"> "Тартылған ақшаның негізгі көздері туралы есеп" әкімшілік деректер нысанын толтыру бойынша түсіндірме (индексі – КА_4, кезеңділігі – тоқсан сайын)</w:t>
      </w:r>
    </w:p>
    <w:bookmarkEnd w:id="199"/>
    <w:bookmarkStart w:name="z353" w:id="200"/>
    <w:p>
      <w:pPr>
        <w:spacing w:after="0"/>
        <w:ind w:left="0"/>
        <w:jc w:val="left"/>
      </w:pPr>
      <w:r>
        <w:rPr>
          <w:rFonts w:ascii="Times New Roman"/>
          <w:b/>
          <w:i w:val="false"/>
          <w:color w:val="000000"/>
        </w:rPr>
        <w:t xml:space="preserve"> 1-тарау. Жалпы ережелер</w:t>
      </w:r>
    </w:p>
    <w:bookmarkEnd w:id="200"/>
    <w:bookmarkStart w:name="z354" w:id="201"/>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жинауға арналған нысанын (бұдан әрі – Нысан) толтыру бойынша бірыңғай талаптар айқындалады.</w:t>
      </w:r>
    </w:p>
    <w:bookmarkEnd w:id="201"/>
    <w:bookmarkStart w:name="z355" w:id="2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202"/>
    <w:bookmarkStart w:name="z356" w:id="203"/>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203"/>
    <w:bookmarkStart w:name="z357" w:id="2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4"/>
    <w:bookmarkStart w:name="z358" w:id="205"/>
    <w:p>
      <w:pPr>
        <w:spacing w:after="0"/>
        <w:ind w:left="0"/>
        <w:jc w:val="left"/>
      </w:pPr>
      <w:r>
        <w:rPr>
          <w:rFonts w:ascii="Times New Roman"/>
          <w:b/>
          <w:i w:val="false"/>
          <w:color w:val="000000"/>
        </w:rPr>
        <w:t xml:space="preserve"> 2-тарау. Нысанды толтыру бойынша түсіндірме</w:t>
      </w:r>
    </w:p>
    <w:bookmarkEnd w:id="205"/>
    <w:bookmarkStart w:name="z359" w:id="206"/>
    <w:p>
      <w:pPr>
        <w:spacing w:after="0"/>
        <w:ind w:left="0"/>
        <w:jc w:val="both"/>
      </w:pPr>
      <w:r>
        <w:rPr>
          <w:rFonts w:ascii="Times New Roman"/>
          <w:b w:val="false"/>
          <w:i w:val="false"/>
          <w:color w:val="000000"/>
          <w:sz w:val="28"/>
        </w:rPr>
        <w:t>
      5. Нысанды толтыру кезінде коллекторлық агенттіктер жеке және заңды тұлғалар бөлігінде коллекторлық агенттіктің он ең ірі кредиторын (басқалармен кему тәртібімен салыстырғанда ең үлкен кредит мөлшерін ұсынған ұйымдар коллекторлық агенттіктің ең ірі кредиторлары болып табылады) ашып көрсетеді. Егер коллекторлық агенттікте коллекторлық агенттіктің он ең ірі кредиторының қатарына кіретін заңды тұлғаның алдындағы міндеттемелер және осы тұлғаның ірі акционерлері немесе еншілес ұйымдары алдындағы міндеттемелер болған жағдайда ірі акционерлер немесе еншілес ұйымдар бойынша мәліметтерді тиісті тармақшаларда көрсету қажет.</w:t>
      </w:r>
    </w:p>
    <w:bookmarkEnd w:id="206"/>
    <w:bookmarkStart w:name="z360" w:id="207"/>
    <w:p>
      <w:pPr>
        <w:spacing w:after="0"/>
        <w:ind w:left="0"/>
        <w:jc w:val="both"/>
      </w:pPr>
      <w:r>
        <w:rPr>
          <w:rFonts w:ascii="Times New Roman"/>
          <w:b w:val="false"/>
          <w:i w:val="false"/>
          <w:color w:val="000000"/>
          <w:sz w:val="28"/>
        </w:rPr>
        <w:t>
      6. Коллекторлық агенттікте заңды тұлғаның және жиынтығында он ең ірі кредитордың қатарына кіретін оның ірі акционерлерінің немесе еншілес ұйымдарының алдында міндеттемелер болған жағдайда коллекторлық агенттік осы заңды тұлға және оның ірі акционерлері немесе еншілес ұйымдары бойынша мәліметтерді көрсетеді.</w:t>
      </w:r>
    </w:p>
    <w:bookmarkEnd w:id="207"/>
    <w:bookmarkStart w:name="z361" w:id="208"/>
    <w:p>
      <w:pPr>
        <w:spacing w:after="0"/>
        <w:ind w:left="0"/>
        <w:jc w:val="both"/>
      </w:pPr>
      <w:r>
        <w:rPr>
          <w:rFonts w:ascii="Times New Roman"/>
          <w:b w:val="false"/>
          <w:i w:val="false"/>
          <w:color w:val="000000"/>
          <w:sz w:val="28"/>
        </w:rPr>
        <w:t>
      7. Егер коллекторлық агенттіктің кредиторы заңды тұлғаны, оның ірі қатысушыларын және (немесе) еншілес ұйымдарын қамтитын байланысты тұлғалар тобы болып табылса, онда коллекторлық агенттіктің аталған тұлғалар алдындағы міндеттемелерінің жиынтық сомасы қаралады. Бұл ретте байланысты тұлғалар тобы негізгі кредитордың тармақшаларында көрсетіледі.</w:t>
      </w:r>
    </w:p>
    <w:bookmarkEnd w:id="208"/>
    <w:bookmarkStart w:name="z362" w:id="209"/>
    <w:p>
      <w:pPr>
        <w:spacing w:after="0"/>
        <w:ind w:left="0"/>
        <w:jc w:val="both"/>
      </w:pPr>
      <w:r>
        <w:rPr>
          <w:rFonts w:ascii="Times New Roman"/>
          <w:b w:val="false"/>
          <w:i w:val="false"/>
          <w:color w:val="000000"/>
          <w:sz w:val="28"/>
        </w:rPr>
        <w:t>
      8. Нысанда есептелген сыйақыны, оң (теріс) түзетулерді, дисконттар мен сыйлықақыларды ескере отырып, коллекторлық агенттік тартқан ақшаның баланстық құны көрсетіледі.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11-қосымша </w:t>
            </w:r>
          </w:p>
        </w:tc>
      </w:tr>
    </w:tbl>
    <w:bookmarkStart w:name="z364" w:id="210"/>
    <w:p>
      <w:pPr>
        <w:spacing w:after="0"/>
        <w:ind w:left="0"/>
        <w:jc w:val="left"/>
      </w:pPr>
      <w:r>
        <w:rPr>
          <w:rFonts w:ascii="Times New Roman"/>
          <w:b/>
          <w:i w:val="false"/>
          <w:color w:val="000000"/>
        </w:rPr>
        <w:t xml:space="preserve"> Әкімшілік деректерді жинауға арналған нысан</w:t>
      </w:r>
    </w:p>
    <w:bookmarkEnd w:id="21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65" w:id="211"/>
    <w:p>
      <w:pPr>
        <w:spacing w:after="0"/>
        <w:ind w:left="0"/>
        <w:jc w:val="left"/>
      </w:pPr>
      <w:r>
        <w:rPr>
          <w:rFonts w:ascii="Times New Roman"/>
          <w:b/>
          <w:i w:val="false"/>
          <w:color w:val="000000"/>
        </w:rPr>
        <w:t xml:space="preserve"> Коллекторлық агенттіктің жарғылық капиталы туралы есеп</w:t>
      </w:r>
    </w:p>
    <w:bookmarkEnd w:id="211"/>
    <w:p>
      <w:pPr>
        <w:spacing w:after="0"/>
        <w:ind w:left="0"/>
        <w:jc w:val="both"/>
      </w:pPr>
      <w:r>
        <w:rPr>
          <w:rFonts w:ascii="Times New Roman"/>
          <w:b w:val="false"/>
          <w:i w:val="false"/>
          <w:color w:val="ff0000"/>
          <w:sz w:val="28"/>
        </w:rPr>
        <w:t xml:space="preserve">
      Ескерту. Қаулы 11-қосымшамен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6" w:id="212"/>
    <w:p>
      <w:pPr>
        <w:spacing w:after="0"/>
        <w:ind w:left="0"/>
        <w:jc w:val="both"/>
      </w:pPr>
      <w:r>
        <w:rPr>
          <w:rFonts w:ascii="Times New Roman"/>
          <w:b w:val="false"/>
          <w:i w:val="false"/>
          <w:color w:val="000000"/>
          <w:sz w:val="28"/>
        </w:rPr>
        <w:t>
      Әкімшілік деректер нысанының индексі: КА_6</w:t>
      </w:r>
    </w:p>
    <w:bookmarkEnd w:id="212"/>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213"/>
    <w:p>
      <w:pPr>
        <w:spacing w:after="0"/>
        <w:ind w:left="0"/>
        <w:jc w:val="both"/>
      </w:pPr>
      <w:r>
        <w:rPr>
          <w:rFonts w:ascii="Times New Roman"/>
          <w:b w:val="false"/>
          <w:i w:val="false"/>
          <w:color w:val="000000"/>
          <w:sz w:val="28"/>
        </w:rPr>
        <w:t>
      Кесте. Коллекторлық агенттіктің жарғылық капиталы туралы есеп</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 телефоны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 туралы есеп</w:t>
            </w:r>
            <w:r>
              <w:br/>
            </w:r>
            <w:r>
              <w:rPr>
                <w:rFonts w:ascii="Times New Roman"/>
                <w:b w:val="false"/>
                <w:i w:val="false"/>
                <w:color w:val="000000"/>
                <w:sz w:val="20"/>
              </w:rPr>
              <w:t>нысанына қосымша</w:t>
            </w:r>
          </w:p>
        </w:tc>
      </w:tr>
    </w:tbl>
    <w:bookmarkStart w:name="z370" w:id="214"/>
    <w:p>
      <w:pPr>
        <w:spacing w:after="0"/>
        <w:ind w:left="0"/>
        <w:jc w:val="left"/>
      </w:pPr>
      <w:r>
        <w:rPr>
          <w:rFonts w:ascii="Times New Roman"/>
          <w:b/>
          <w:i w:val="false"/>
          <w:color w:val="000000"/>
        </w:rPr>
        <w:t xml:space="preserve"> "Коллекторлық агенттіктің жарғылық капиталы туралы есеп" әкімшілік деректер нысанын толтыру бойынша түсіндірме (индексі – КА_6, кезеңділігі – тоқсан сайын)</w:t>
      </w:r>
    </w:p>
    <w:bookmarkEnd w:id="214"/>
    <w:bookmarkStart w:name="z371" w:id="215"/>
    <w:p>
      <w:pPr>
        <w:spacing w:after="0"/>
        <w:ind w:left="0"/>
        <w:jc w:val="left"/>
      </w:pPr>
      <w:r>
        <w:rPr>
          <w:rFonts w:ascii="Times New Roman"/>
          <w:b/>
          <w:i w:val="false"/>
          <w:color w:val="000000"/>
        </w:rPr>
        <w:t xml:space="preserve"> 1-тарау. Жалпы ережелер</w:t>
      </w:r>
    </w:p>
    <w:bookmarkEnd w:id="215"/>
    <w:bookmarkStart w:name="z372" w:id="216"/>
    <w:p>
      <w:pPr>
        <w:spacing w:after="0"/>
        <w:ind w:left="0"/>
        <w:jc w:val="both"/>
      </w:pPr>
      <w:r>
        <w:rPr>
          <w:rFonts w:ascii="Times New Roman"/>
          <w:b w:val="false"/>
          <w:i w:val="false"/>
          <w:color w:val="000000"/>
          <w:sz w:val="28"/>
        </w:rPr>
        <w:t>
      1. Осы түсіндірмеде "Коллекторлық агенттіктің жарғылық капиталы туралы есеп" әкімшілік деректерді жинауға арналған нысанын (бұдан әрі – Нысан) толтыру бойынша бірыңғай талаптарды айқындайды.</w:t>
      </w:r>
    </w:p>
    <w:bookmarkEnd w:id="216"/>
    <w:bookmarkStart w:name="z373" w:id="21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217"/>
    <w:bookmarkStart w:name="z374" w:id="218"/>
    <w:p>
      <w:pPr>
        <w:spacing w:after="0"/>
        <w:ind w:left="0"/>
        <w:jc w:val="both"/>
      </w:pPr>
      <w:r>
        <w:rPr>
          <w:rFonts w:ascii="Times New Roman"/>
          <w:b w:val="false"/>
          <w:i w:val="false"/>
          <w:color w:val="000000"/>
          <w:sz w:val="28"/>
        </w:rPr>
        <w:t>
      3. Нысанды коллекторлық агенттік тоқсан сайын есепті кезеңнің соңындағы жағдай бойынша жасайды.</w:t>
      </w:r>
    </w:p>
    <w:bookmarkEnd w:id="218"/>
    <w:bookmarkStart w:name="z375" w:id="21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9"/>
    <w:bookmarkStart w:name="z376" w:id="220"/>
    <w:p>
      <w:pPr>
        <w:spacing w:after="0"/>
        <w:ind w:left="0"/>
        <w:jc w:val="left"/>
      </w:pPr>
      <w:r>
        <w:rPr>
          <w:rFonts w:ascii="Times New Roman"/>
          <w:b/>
          <w:i w:val="false"/>
          <w:color w:val="000000"/>
        </w:rPr>
        <w:t xml:space="preserve"> 2-тарау. Нысанды толтыру бойынша түсіндірме</w:t>
      </w:r>
    </w:p>
    <w:bookmarkEnd w:id="220"/>
    <w:bookmarkStart w:name="z377" w:id="221"/>
    <w:p>
      <w:pPr>
        <w:spacing w:after="0"/>
        <w:ind w:left="0"/>
        <w:jc w:val="both"/>
      </w:pPr>
      <w:r>
        <w:rPr>
          <w:rFonts w:ascii="Times New Roman"/>
          <w:b w:val="false"/>
          <w:i w:val="false"/>
          <w:color w:val="000000"/>
          <w:sz w:val="28"/>
        </w:rPr>
        <w:t>
      5. Нысанда коллекторлық агенттіктің бухгалтерлік есебінде көрсетілген жарғылық капитал туралы мәліметтер көрсетіледі.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12-қосымша</w:t>
            </w:r>
          </w:p>
        </w:tc>
      </w:tr>
    </w:tbl>
    <w:bookmarkStart w:name="z379" w:id="222"/>
    <w:p>
      <w:pPr>
        <w:spacing w:after="0"/>
        <w:ind w:left="0"/>
        <w:jc w:val="left"/>
      </w:pPr>
      <w:r>
        <w:rPr>
          <w:rFonts w:ascii="Times New Roman"/>
          <w:b/>
          <w:i w:val="false"/>
          <w:color w:val="000000"/>
        </w:rPr>
        <w:t xml:space="preserve"> Коллекторлық агенттіктің есептілікті табыс ету қағидалары</w:t>
      </w:r>
    </w:p>
    <w:bookmarkEnd w:id="222"/>
    <w:p>
      <w:pPr>
        <w:spacing w:after="0"/>
        <w:ind w:left="0"/>
        <w:jc w:val="both"/>
      </w:pPr>
      <w:r>
        <w:rPr>
          <w:rFonts w:ascii="Times New Roman"/>
          <w:b w:val="false"/>
          <w:i w:val="false"/>
          <w:color w:val="ff0000"/>
          <w:sz w:val="28"/>
        </w:rPr>
        <w:t xml:space="preserve">
      Ескерту. Қаулы 12-қосымшамен толықтырылды - ҚР Ұлттық Банкі Басқармасының 19.12.2022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0" w:id="223"/>
    <w:p>
      <w:pPr>
        <w:spacing w:after="0"/>
        <w:ind w:left="0"/>
        <w:jc w:val="left"/>
      </w:pPr>
      <w:r>
        <w:rPr>
          <w:rFonts w:ascii="Times New Roman"/>
          <w:b/>
          <w:i w:val="false"/>
          <w:color w:val="000000"/>
        </w:rPr>
        <w:t xml:space="preserve"> 1-тарау. Жалпы ережелер</w:t>
      </w:r>
    </w:p>
    <w:bookmarkEnd w:id="223"/>
    <w:bookmarkStart w:name="z381" w:id="224"/>
    <w:p>
      <w:pPr>
        <w:spacing w:after="0"/>
        <w:ind w:left="0"/>
        <w:jc w:val="both"/>
      </w:pPr>
      <w:r>
        <w:rPr>
          <w:rFonts w:ascii="Times New Roman"/>
          <w:b w:val="false"/>
          <w:i w:val="false"/>
          <w:color w:val="000000"/>
          <w:sz w:val="28"/>
        </w:rPr>
        <w:t xml:space="preserve">
      1. Осы Коллекторлық агенттіктің есептілікті табыс ету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 және коллекторлық агенттіктің есептілікті табыс ету тәртібін айқындайды.</w:t>
      </w:r>
    </w:p>
    <w:bookmarkEnd w:id="224"/>
    <w:bookmarkStart w:name="z382" w:id="225"/>
    <w:p>
      <w:pPr>
        <w:spacing w:after="0"/>
        <w:ind w:left="0"/>
        <w:jc w:val="left"/>
      </w:pPr>
      <w:r>
        <w:rPr>
          <w:rFonts w:ascii="Times New Roman"/>
          <w:b/>
          <w:i w:val="false"/>
          <w:color w:val="000000"/>
        </w:rPr>
        <w:t xml:space="preserve"> 2-тарау. Есептілікті ұсыну тәртібі</w:t>
      </w:r>
    </w:p>
    <w:bookmarkEnd w:id="225"/>
    <w:bookmarkStart w:name="z383" w:id="226"/>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(коллекторлық агенттіктің орналасқан жері бойынша) "Қазақстан Республикасы Ұлттық Банкінің веб-порталы" ақпараттық жүйесін пайдалану арқылы электрондық форматта табыс етіледі.</w:t>
      </w:r>
    </w:p>
    <w:bookmarkEnd w:id="226"/>
    <w:bookmarkStart w:name="z384" w:id="227"/>
    <w:p>
      <w:pPr>
        <w:spacing w:after="0"/>
        <w:ind w:left="0"/>
        <w:jc w:val="both"/>
      </w:pPr>
      <w:r>
        <w:rPr>
          <w:rFonts w:ascii="Times New Roman"/>
          <w:b w:val="false"/>
          <w:i w:val="false"/>
          <w:color w:val="000000"/>
          <w:sz w:val="28"/>
        </w:rPr>
        <w:t>
      3. Есептіліктегі деректер Қазақстан Республикасының ұлттық валютасында – теңгемен көрсетіледі.</w:t>
      </w:r>
    </w:p>
    <w:bookmarkEnd w:id="227"/>
    <w:bookmarkStart w:name="z385" w:id="228"/>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Қаржы министрінің 2013 жылғы 22 ақпандағы № 99 бұйрығының 2-тармағында көзделген тәртіпте айқындалған валюталарды айырбастаудың нарықтық бағамы бойынша қайта есептеумен көрсетіледі.</w:t>
      </w:r>
    </w:p>
    <w:bookmarkEnd w:id="228"/>
    <w:bookmarkStart w:name="z386" w:id="229"/>
    <w:p>
      <w:pPr>
        <w:spacing w:after="0"/>
        <w:ind w:left="0"/>
        <w:jc w:val="both"/>
      </w:pPr>
      <w:r>
        <w:rPr>
          <w:rFonts w:ascii="Times New Roman"/>
          <w:b w:val="false"/>
          <w:i w:val="false"/>
          <w:color w:val="000000"/>
          <w:sz w:val="28"/>
        </w:rPr>
        <w:t>
      5. Есептілікті жасаған кезде пайдаланылатын өлшем бірлігі мың теңгемен белгіленеді.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29"/>
    <w:bookmarkStart w:name="z387" w:id="230"/>
    <w:p>
      <w:pPr>
        <w:spacing w:after="0"/>
        <w:ind w:left="0"/>
        <w:jc w:val="both"/>
      </w:pPr>
      <w:r>
        <w:rPr>
          <w:rFonts w:ascii="Times New Roman"/>
          <w:b w:val="false"/>
          <w:i w:val="false"/>
          <w:color w:val="000000"/>
          <w:sz w:val="28"/>
        </w:rPr>
        <w:t>
      6. Қағаз тасымалдағыштағы есептілікке басшы немесе есепке қол қою функциясы жүктелген адам және орындаушы қол қояды және коллекторлық агенттікте сақталады.</w:t>
      </w:r>
    </w:p>
    <w:bookmarkEnd w:id="230"/>
    <w:bookmarkStart w:name="z388" w:id="231"/>
    <w:p>
      <w:pPr>
        <w:spacing w:after="0"/>
        <w:ind w:left="0"/>
        <w:jc w:val="both"/>
      </w:pPr>
      <w:r>
        <w:rPr>
          <w:rFonts w:ascii="Times New Roman"/>
          <w:b w:val="false"/>
          <w:i w:val="false"/>
          <w:color w:val="000000"/>
          <w:sz w:val="28"/>
        </w:rPr>
        <w:t>
      7. Электрондық форматта ұсынылатын деректердің қағаз тасымалдағыштағы деректермен сәйкестігін басшы (ол болмаған кезеңде – есепке қол қою функциясы жүктелген адам) қамтамасыз етеді.</w:t>
      </w:r>
    </w:p>
    <w:bookmarkEnd w:id="2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