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477b" w14:textId="8004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көрсететін мемлекеттік қызмет стандарттарын бекіту туралы" 2015 жылғы 28 сәуірдегі Қазақстан Республикасы Ұлттық қауіпсіздік комитеті Төрағасының № 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17 шілдедегі № 50 нс бұйрығы. Қазақстан Республикасының Әділет министрлігінде 2017 жылғы 24 тамызда № 15550 болып тіркелді. Күші жойылды - Қазақстан Республикасы Ұлттық қауіпсіздік комитеті Төрағасының 2020 жылғы 6 мамырдағы № 34/қе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06.05.2020 </w:t>
      </w:r>
      <w:r>
        <w:rPr>
          <w:rFonts w:ascii="Times New Roman"/>
          <w:b w:val="false"/>
          <w:i w:val="false"/>
          <w:color w:val="ff0000"/>
          <w:sz w:val="28"/>
        </w:rPr>
        <w:t>№ 34/қе</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көрсететін мемлекеттік қызмет стандарттарын бекіту туралы" 2015 жылғы 28 сәуірдегі Қазақстан Республикасы Ұлттық қауіпсіздік комитеті Төрағасының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11360 тіркелген, "Әділет" ақпараттық-құқықтық жүйесінде 2015 жылғы 9 шілдеде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"4)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осы бұйрықтың 4 қосымшасына сәйкес;</w:t>
      </w:r>
    </w:p>
    <w:bookmarkEnd w:id="3"/>
    <w:bookmarkStart w:name="z5" w:id="4"/>
    <w:p>
      <w:pPr>
        <w:spacing w:after="0"/>
        <w:ind w:left="0"/>
        <w:jc w:val="both"/>
      </w:pPr>
      <w:r>
        <w:rPr>
          <w:rFonts w:ascii="Times New Roman"/>
          <w:b w:val="false"/>
          <w:i w:val="false"/>
          <w:color w:val="000000"/>
          <w:sz w:val="28"/>
        </w:rPr>
        <w:t>
      5)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осы бұйрықтың 5 қосымшасына сәйкес;";</w:t>
      </w:r>
    </w:p>
    <w:bookmarkEnd w:id="4"/>
    <w:bookmarkStart w:name="z6" w:id="5"/>
    <w:p>
      <w:pPr>
        <w:spacing w:after="0"/>
        <w:ind w:left="0"/>
        <w:jc w:val="both"/>
      </w:pPr>
      <w:r>
        <w:rPr>
          <w:rFonts w:ascii="Times New Roman"/>
          <w:b w:val="false"/>
          <w:i w:val="false"/>
          <w:color w:val="000000"/>
          <w:sz w:val="28"/>
        </w:rPr>
        <w:t xml:space="preserve">
      аталған бұйрықпен бекітілген "Шифрлау (криптографиялық) құралдарын қамтитын тауарлардың (өнімдердің) сипаттамасы туралы нотификацияларды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8"/>
    <w:bookmarkStart w:name="z13" w:id="9"/>
    <w:p>
      <w:pPr>
        <w:spacing w:after="0"/>
        <w:ind w:left="0"/>
        <w:jc w:val="both"/>
      </w:pPr>
      <w:r>
        <w:rPr>
          <w:rFonts w:ascii="Times New Roman"/>
          <w:b w:val="false"/>
          <w:i w:val="false"/>
          <w:color w:val="000000"/>
          <w:sz w:val="28"/>
        </w:rPr>
        <w:t xml:space="preserve">
      көрсетілетін қызметті берушіге: </w:t>
      </w:r>
    </w:p>
    <w:bookmarkEnd w:id="9"/>
    <w:bookmarkStart w:name="z14" w:id="10"/>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10"/>
    <w:bookmarkStart w:name="z15" w:id="11"/>
    <w:p>
      <w:pPr>
        <w:spacing w:after="0"/>
        <w:ind w:left="0"/>
        <w:jc w:val="both"/>
      </w:pPr>
      <w:r>
        <w:rPr>
          <w:rFonts w:ascii="Times New Roman"/>
          <w:b w:val="false"/>
          <w:i w:val="false"/>
          <w:color w:val="000000"/>
          <w:sz w:val="28"/>
        </w:rPr>
        <w:t>
      "Тарифтік емес реттеу шаралары туралы" Еуразиялық экономикалық комиссия Алқасының 2015 жылғы 21 сәуірдегі № 30 шешімімен бекітілген Шифрлау (криптографиялық) құралдарын Еуразия экономикалық одағының кедендік аумағына әкелу және Еуразия экономикалық одағының кедендік аумағынан әкету тәртібі туралы ережеге 3-қосымша (бұдан әрі – Ереже) сәйкес белгіленген нысандағы нотификация екі данада, Ережеге сәйкес толтырылған және ресімделген (бұдан әрі – нотификация);</w:t>
      </w:r>
    </w:p>
    <w:bookmarkEnd w:id="11"/>
    <w:bookmarkStart w:name="z16" w:id="12"/>
    <w:p>
      <w:pPr>
        <w:spacing w:after="0"/>
        <w:ind w:left="0"/>
        <w:jc w:val="both"/>
      </w:pPr>
      <w:r>
        <w:rPr>
          <w:rFonts w:ascii="Times New Roman"/>
          <w:b w:val="false"/>
          <w:i w:val="false"/>
          <w:color w:val="000000"/>
          <w:sz w:val="28"/>
        </w:rPr>
        <w:t xml:space="preserve">
      *.xls. пішінді жеткізгіштегі (компакт-диск, флэш-жады) нотификацияның электрондық көшірмесі. Көрсетілетін қызметті берушіге ұсынылатын нотификацияның файлы құрылымының сипаттамасы Ережеде көрсетілген; </w:t>
      </w:r>
    </w:p>
    <w:bookmarkEnd w:id="12"/>
    <w:bookmarkStart w:name="z17" w:id="13"/>
    <w:p>
      <w:pPr>
        <w:spacing w:after="0"/>
        <w:ind w:left="0"/>
        <w:jc w:val="both"/>
      </w:pPr>
      <w:r>
        <w:rPr>
          <w:rFonts w:ascii="Times New Roman"/>
          <w:b w:val="false"/>
          <w:i w:val="false"/>
          <w:color w:val="000000"/>
          <w:sz w:val="28"/>
        </w:rPr>
        <w:t>
      көрсетілетін қызметті алушыға өндірушінің атынан әрекет етуге құқық беретін заңдастырылған құжат (апостиль, консулдық заңдастыру). Көрсетілген құжат шет тілінде дайындалған жағдайда, түпнұсқасына немесе нотариус куәландырған көшірмесіне Қазақстан Республикасының заңнамасымен белгіленген тәртіппен куәландырылған мемлекеттік немесе орыс тілдеріндегі аудармасы қоса беріледі.</w:t>
      </w:r>
    </w:p>
    <w:bookmarkEnd w:id="13"/>
    <w:bookmarkStart w:name="z18" w:id="14"/>
    <w:p>
      <w:pPr>
        <w:spacing w:after="0"/>
        <w:ind w:left="0"/>
        <w:jc w:val="both"/>
      </w:pPr>
      <w:r>
        <w:rPr>
          <w:rFonts w:ascii="Times New Roman"/>
          <w:b w:val="false"/>
          <w:i w:val="false"/>
          <w:color w:val="000000"/>
          <w:sz w:val="28"/>
        </w:rPr>
        <w:t>
      Нотификацияны үшінші елдің өндіруші ұйымы ресімдеген жағдайда, нотификация заңдастырылуы тиіс;</w:t>
      </w:r>
    </w:p>
    <w:bookmarkEnd w:id="14"/>
    <w:bookmarkStart w:name="z19" w:id="15"/>
    <w:p>
      <w:pPr>
        <w:spacing w:after="0"/>
        <w:ind w:left="0"/>
        <w:jc w:val="both"/>
      </w:pPr>
      <w:r>
        <w:rPr>
          <w:rFonts w:ascii="Times New Roman"/>
          <w:b w:val="false"/>
          <w:i w:val="false"/>
          <w:color w:val="000000"/>
          <w:sz w:val="28"/>
        </w:rPr>
        <w:t>
      порталға:</w:t>
      </w:r>
    </w:p>
    <w:bookmarkEnd w:id="15"/>
    <w:bookmarkStart w:name="z20" w:id="16"/>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bookmarkEnd w:id="16"/>
    <w:bookmarkStart w:name="z21" w:id="17"/>
    <w:p>
      <w:pPr>
        <w:spacing w:after="0"/>
        <w:ind w:left="0"/>
        <w:jc w:val="both"/>
      </w:pPr>
      <w:r>
        <w:rPr>
          <w:rFonts w:ascii="Times New Roman"/>
          <w:b w:val="false"/>
          <w:i w:val="false"/>
          <w:color w:val="000000"/>
          <w:sz w:val="28"/>
        </w:rPr>
        <w:t>
      электрондық нотификация;</w:t>
      </w:r>
    </w:p>
    <w:bookmarkEnd w:id="17"/>
    <w:bookmarkStart w:name="z22" w:id="18"/>
    <w:p>
      <w:pPr>
        <w:spacing w:after="0"/>
        <w:ind w:left="0"/>
        <w:jc w:val="both"/>
      </w:pPr>
      <w:r>
        <w:rPr>
          <w:rFonts w:ascii="Times New Roman"/>
          <w:b w:val="false"/>
          <w:i w:val="false"/>
          <w:color w:val="000000"/>
          <w:sz w:val="28"/>
        </w:rPr>
        <w:t>
      *.xls. пішіндегі нотификацияның электрондық құжаты. Көрсетілетін қызметті берушіге ұсынылатын нотификацияның файлы құрылымының сипаттамасы Ережеде көрсетілген;</w:t>
      </w:r>
    </w:p>
    <w:bookmarkEnd w:id="18"/>
    <w:bookmarkStart w:name="z23" w:id="19"/>
    <w:p>
      <w:pPr>
        <w:spacing w:after="0"/>
        <w:ind w:left="0"/>
        <w:jc w:val="both"/>
      </w:pPr>
      <w:r>
        <w:rPr>
          <w:rFonts w:ascii="Times New Roman"/>
          <w:b w:val="false"/>
          <w:i w:val="false"/>
          <w:color w:val="000000"/>
          <w:sz w:val="28"/>
        </w:rPr>
        <w:t xml:space="preserve">
      көрсетілетін қызметті алушыға өндірушінің атынан әрекет етуге құқық беретін заңдастырылған құжаттың (апостиль, консулдық заңдастыру) электрондық көшірмесі. Көрсетілген құжат шет тілінде дайындалған жағдайда, Қазақстан Республикасының заңнамасымен белгіленген тәртіппен куәландырылған мемлекеттік немесе орыс тілдеріндегі аудармасының электрондық көшірмесі қоса ұсынылады. </w:t>
      </w:r>
    </w:p>
    <w:bookmarkEnd w:id="19"/>
    <w:bookmarkStart w:name="z24" w:id="20"/>
    <w:p>
      <w:pPr>
        <w:spacing w:after="0"/>
        <w:ind w:left="0"/>
        <w:jc w:val="both"/>
      </w:pPr>
      <w:r>
        <w:rPr>
          <w:rFonts w:ascii="Times New Roman"/>
          <w:b w:val="false"/>
          <w:i w:val="false"/>
          <w:color w:val="000000"/>
          <w:sz w:val="28"/>
        </w:rPr>
        <w:t>
      Нотификацияны үшінші елдің өндіруші-ұйымы ресімдеген жағдайда, нотификация заңдастырылуы тиіс.</w:t>
      </w:r>
    </w:p>
    <w:bookmarkEnd w:id="20"/>
    <w:bookmarkStart w:name="z25" w:id="21"/>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дербес алады.</w:t>
      </w:r>
    </w:p>
    <w:bookmarkEnd w:id="21"/>
    <w:bookmarkStart w:name="z26" w:id="22"/>
    <w:p>
      <w:pPr>
        <w:spacing w:after="0"/>
        <w:ind w:left="0"/>
        <w:jc w:val="both"/>
      </w:pPr>
      <w:r>
        <w:rPr>
          <w:rFonts w:ascii="Times New Roman"/>
          <w:b w:val="false"/>
          <w:i w:val="false"/>
          <w:color w:val="000000"/>
          <w:sz w:val="28"/>
        </w:rPr>
        <w:t>
      Ілеспе хаттың көшірмесіндегі құжаттар топтамасын қабылдау күні, уақыты, қабылдаған адамның тегі және аты-жөні көрсетілген белгі көрсетілетін қызметті алушының мемлекеттік көрсетілетін қызметті алу үшін өтініш бергенін растау болып табылады.</w:t>
      </w:r>
    </w:p>
    <w:bookmarkEnd w:id="22"/>
    <w:bookmarkStart w:name="z27" w:id="23"/>
    <w:p>
      <w:pPr>
        <w:spacing w:after="0"/>
        <w:ind w:left="0"/>
        <w:jc w:val="both"/>
      </w:pPr>
      <w:r>
        <w:rPr>
          <w:rFonts w:ascii="Times New Roman"/>
          <w:b w:val="false"/>
          <w:i w:val="false"/>
          <w:color w:val="000000"/>
          <w:sz w:val="28"/>
        </w:rPr>
        <w:t>
      Мемлекеттік көрсетілетін қызметті алу үшін портал арқылы жүгінген кезде көрсетілетін қызметті алушының "жеке кабинетіне" сұрау салудың қабылданғаны туралы хабарлама жіберіледі.</w:t>
      </w:r>
    </w:p>
    <w:bookmarkEnd w:id="23"/>
    <w:bookmarkStart w:name="z28" w:id="24"/>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4"/>
    <w:bookmarkStart w:name="z29" w:id="25"/>
    <w:p>
      <w:pPr>
        <w:spacing w:after="0"/>
        <w:ind w:left="0"/>
        <w:jc w:val="both"/>
      </w:pPr>
      <w:r>
        <w:rPr>
          <w:rFonts w:ascii="Times New Roman"/>
          <w:b w:val="false"/>
          <w:i w:val="false"/>
          <w:color w:val="000000"/>
          <w:sz w:val="28"/>
        </w:rPr>
        <w:t>
      мынадай мазмұндағы 9-1-тармақпен толықтырылсын:</w:t>
      </w:r>
    </w:p>
    <w:bookmarkEnd w:id="25"/>
    <w:bookmarkStart w:name="z30" w:id="26"/>
    <w:p>
      <w:pPr>
        <w:spacing w:after="0"/>
        <w:ind w:left="0"/>
        <w:jc w:val="both"/>
      </w:pPr>
      <w:r>
        <w:rPr>
          <w:rFonts w:ascii="Times New Roman"/>
          <w:b w:val="false"/>
          <w:i w:val="false"/>
          <w:color w:val="000000"/>
          <w:sz w:val="28"/>
        </w:rPr>
        <w:t>
      "9-1. Мемлекеттік қызмет көрсетуден бас тарту үшін негіздер:</w:t>
      </w:r>
    </w:p>
    <w:bookmarkEnd w:id="26"/>
    <w:bookmarkStart w:name="z31" w:id="2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7"/>
    <w:bookmarkStart w:name="z32" w:id="2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Еуразиялық экономикалық комиссия Алқасының 2015 жылғы 21 сәуірдегі № 30 шешімімен белгіленген талаптарға сәйкес келмеуі;</w:t>
      </w:r>
    </w:p>
    <w:bookmarkEnd w:id="28"/>
    <w:bookmarkStart w:name="z33" w:id="29"/>
    <w:p>
      <w:pPr>
        <w:spacing w:after="0"/>
        <w:ind w:left="0"/>
        <w:jc w:val="both"/>
      </w:pPr>
      <w:r>
        <w:rPr>
          <w:rFonts w:ascii="Times New Roman"/>
          <w:b w:val="false"/>
          <w:i w:val="false"/>
          <w:color w:val="000000"/>
          <w:sz w:val="28"/>
        </w:rPr>
        <w:t>
      3) сараптаманың, зерттеудің не тексерудің теріс қорытындысы;</w:t>
      </w:r>
    </w:p>
    <w:bookmarkEnd w:id="29"/>
    <w:bookmarkStart w:name="z34" w:id="30"/>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0"/>
    <w:bookmarkStart w:name="z35" w:id="31"/>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31"/>
    <w:bookmarkStart w:name="z36" w:id="32"/>
    <w:p>
      <w:pPr>
        <w:spacing w:after="0"/>
        <w:ind w:left="0"/>
        <w:jc w:val="both"/>
      </w:pPr>
      <w:r>
        <w:rPr>
          <w:rFonts w:ascii="Times New Roman"/>
          <w:b w:val="false"/>
          <w:i w:val="false"/>
          <w:color w:val="000000"/>
          <w:sz w:val="28"/>
        </w:rPr>
        <w:t>
      10-тармақтың төртінші бөлігі мынадай редакцияда жазылсын:</w:t>
      </w:r>
    </w:p>
    <w:bookmarkEnd w:id="32"/>
    <w:bookmarkStart w:name="z37" w:id="33"/>
    <w:p>
      <w:pPr>
        <w:spacing w:after="0"/>
        <w:ind w:left="0"/>
        <w:jc w:val="both"/>
      </w:pPr>
      <w:r>
        <w:rPr>
          <w:rFonts w:ascii="Times New Roman"/>
          <w:b w:val="false"/>
          <w:i w:val="false"/>
          <w:color w:val="000000"/>
          <w:sz w:val="28"/>
        </w:rPr>
        <w:t>
      "Сенім телефоны: 8 (7172) 76-49-16.";</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9" w:id="34"/>
    <w:p>
      <w:pPr>
        <w:spacing w:after="0"/>
        <w:ind w:left="0"/>
        <w:jc w:val="both"/>
      </w:pPr>
      <w:r>
        <w:rPr>
          <w:rFonts w:ascii="Times New Roman"/>
          <w:b w:val="false"/>
          <w:i w:val="false"/>
          <w:color w:val="000000"/>
          <w:sz w:val="28"/>
        </w:rPr>
        <w:t xml:space="preserve">
      "16. Мемлекеттік қызметтер көрсету мәселелері бойынша көрсетілетін қызметті берушінің байланыс телефондары: 8 (7172) 76-49-49, 76-49-48, 76-49-47, 76-49-44, 76-49-43."; </w:t>
      </w:r>
    </w:p>
    <w:bookmarkEnd w:id="34"/>
    <w:bookmarkStart w:name="z40" w:id="35"/>
    <w:p>
      <w:pPr>
        <w:spacing w:after="0"/>
        <w:ind w:left="0"/>
        <w:jc w:val="both"/>
      </w:pPr>
      <w:r>
        <w:rPr>
          <w:rFonts w:ascii="Times New Roman"/>
          <w:b w:val="false"/>
          <w:i w:val="false"/>
          <w:color w:val="000000"/>
          <w:sz w:val="28"/>
        </w:rPr>
        <w:t xml:space="preserve">
      осы бұйрыққа қосымшаға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35"/>
    <w:bookmarkStart w:name="z41" w:id="36"/>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36"/>
    <w:bookmarkStart w:name="z42" w:id="37"/>
    <w:p>
      <w:pPr>
        <w:spacing w:after="0"/>
        <w:ind w:left="0"/>
        <w:jc w:val="both"/>
      </w:pPr>
      <w:r>
        <w:rPr>
          <w:rFonts w:ascii="Times New Roman"/>
          <w:b w:val="false"/>
          <w:i w:val="false"/>
          <w:color w:val="000000"/>
          <w:sz w:val="28"/>
        </w:rPr>
        <w:t xml:space="preserve">
      1) Қазақстан Республикасы Әдiлет министрлiгiнде осы бұйрықты мемлекеттiк тiркеуді; </w:t>
      </w:r>
    </w:p>
    <w:bookmarkEnd w:id="37"/>
    <w:bookmarkStart w:name="z43" w:id="38"/>
    <w:p>
      <w:pPr>
        <w:spacing w:after="0"/>
        <w:ind w:left="0"/>
        <w:jc w:val="both"/>
      </w:pPr>
      <w:r>
        <w:rPr>
          <w:rFonts w:ascii="Times New Roman"/>
          <w:b w:val="false"/>
          <w:i w:val="false"/>
          <w:color w:val="000000"/>
          <w:sz w:val="28"/>
        </w:rPr>
        <w:t>
      2) осы бұйрықтың көшірмесін мемлекеттік тіркелген күнінен бастап күнтізбелік он күн ішінде Қазақстан Республикасы нормативтік құқықтық актілерінің эталондық бақылау банкіне енгізу үшін Қазақстан Республикасы Әдiлет министрлiгiнің "Республикалық құқықтық ақпарат орталығы" шаруашылық жүргізу құқығындағы республикалық мемлекеттік кәсіпорнына жіберуді;</w:t>
      </w:r>
    </w:p>
    <w:bookmarkEnd w:id="38"/>
    <w:bookmarkStart w:name="z44" w:id="39"/>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интернет-ресурсында орналастыруды қамтамасыз етсін.</w:t>
      </w:r>
    </w:p>
    <w:bookmarkEnd w:id="39"/>
    <w:bookmarkStart w:name="z45" w:id="40"/>
    <w:p>
      <w:pPr>
        <w:spacing w:after="0"/>
        <w:ind w:left="0"/>
        <w:jc w:val="both"/>
      </w:pPr>
      <w:r>
        <w:rPr>
          <w:rFonts w:ascii="Times New Roman"/>
          <w:b w:val="false"/>
          <w:i w:val="false"/>
          <w:color w:val="000000"/>
          <w:sz w:val="28"/>
        </w:rPr>
        <w:t>
      3. Осы бұйрықтың орындалуын бақылау Ұлттық қауіпсіздік комитетінің Ақпарат және киберқауіпсіздік қызметіне жетекшілік ететін Қазақстан Республикасы Ұлттық қауіпсіздік комитеті Төрағасының орынбасарына жүктелсін.</w:t>
      </w:r>
    </w:p>
    <w:bookmarkEnd w:id="40"/>
    <w:bookmarkStart w:name="z46" w:id="41"/>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2017 жылғы 20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Т. Сүлейменов</w:t>
      </w:r>
    </w:p>
    <w:p>
      <w:pPr>
        <w:spacing w:after="0"/>
        <w:ind w:left="0"/>
        <w:jc w:val="both"/>
      </w:pPr>
      <w:r>
        <w:rPr>
          <w:rFonts w:ascii="Times New Roman"/>
          <w:b w:val="false"/>
          <w:i w:val="false"/>
          <w:color w:val="000000"/>
          <w:sz w:val="28"/>
        </w:rPr>
        <w:t>
      2017 жылғы 25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17 шілдедегі</w:t>
            </w:r>
            <w:r>
              <w:br/>
            </w:r>
            <w:r>
              <w:rPr>
                <w:rFonts w:ascii="Times New Roman"/>
                <w:b w:val="false"/>
                <w:i w:val="false"/>
                <w:color w:val="000000"/>
                <w:sz w:val="20"/>
              </w:rPr>
              <w:t>№ 50нс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қамтитын</w:t>
            </w:r>
            <w:r>
              <w:br/>
            </w:r>
            <w:r>
              <w:rPr>
                <w:rFonts w:ascii="Times New Roman"/>
                <w:b w:val="false"/>
                <w:i w:val="false"/>
                <w:color w:val="000000"/>
                <w:sz w:val="20"/>
              </w:rPr>
              <w:t>тауарлардың (өнімдердің)</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 (көрсетілетін қызметті берушінің толық атауы) __________________________________________________________________ (көрсетілетін қызметті алушының толық атауы немесе тегi, аты, әкесiнiң аты</w:t>
      </w:r>
      <w:r>
        <w:br/>
      </w:r>
      <w:r>
        <w:rPr>
          <w:rFonts w:ascii="Times New Roman"/>
          <w:b/>
          <w:i w:val="false"/>
          <w:color w:val="000000"/>
        </w:rPr>
        <w:t xml:space="preserve">(болған жағдайда) Өтініш </w:t>
      </w:r>
    </w:p>
    <w:p>
      <w:pPr>
        <w:spacing w:after="0"/>
        <w:ind w:left="0"/>
        <w:jc w:val="both"/>
      </w:pPr>
      <w:r>
        <w:rPr>
          <w:rFonts w:ascii="Times New Roman"/>
          <w:b w:val="false"/>
          <w:i w:val="false"/>
          <w:color w:val="000000"/>
          <w:sz w:val="28"/>
        </w:rPr>
        <w:t>
      Шифрлау (криптографиялық) құралдарын қамтитын тауарлардың (өнімдердің) сипаттамасы туралы нотификацияларды тіркеуді сұраймын.</w:t>
      </w:r>
      <w:r>
        <w:br/>
      </w:r>
      <w:r>
        <w:rPr>
          <w:rFonts w:ascii="Times New Roman"/>
          <w:b w:val="false"/>
          <w:i w:val="false"/>
          <w:color w:val="000000"/>
          <w:sz w:val="28"/>
        </w:rPr>
        <w:t>
      Тауарлардың (өнімдердің) атауы 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Көрсетілетін қызметті алушының жеке сәйкестендіру нөмірін және (немесе) бизнес-сәйкестендіру нөмірін көрсету</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Көрсетілетін қызметті алушының заңды мекенжайы 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пошталық индексі, елі (шетелдік заңды тұлға үшін), облысы, қаласы, ауданы, елді мекені, көше атауы, үй/ғимарат (стационарлық үй-жайлар) нөмірі)</w:t>
      </w:r>
      <w:r>
        <w:br/>
      </w:r>
      <w:r>
        <w:rPr>
          <w:rFonts w:ascii="Times New Roman"/>
          <w:b w:val="false"/>
          <w:i w:val="false"/>
          <w:color w:val="000000"/>
          <w:sz w:val="28"/>
        </w:rPr>
        <w:t>
      Көрсетілетін қызметті алушының нақты мекенжайы 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(пошталық индексі, елі (шетелдік заңды тұлға үшін), облысы, қаласы, ауданы, елді мекені,</w:t>
      </w:r>
      <w:r>
        <w:br/>
      </w:r>
      <w:r>
        <w:rPr>
          <w:rFonts w:ascii="Times New Roman"/>
          <w:b w:val="false"/>
          <w:i w:val="false"/>
          <w:color w:val="000000"/>
          <w:sz w:val="28"/>
        </w:rPr>
        <w:t>
      көше атауы, үй/ғимарат (стационарлық үй-жайлар) нөмірі)</w:t>
      </w:r>
      <w:r>
        <w:br/>
      </w:r>
      <w:r>
        <w:rPr>
          <w:rFonts w:ascii="Times New Roman"/>
          <w:b w:val="false"/>
          <w:i w:val="false"/>
          <w:color w:val="000000"/>
          <w:sz w:val="28"/>
        </w:rPr>
        <w:t>
      Көрсетілетін қызметті алушының телефоны, факсы, электрондық поштасы, ресми интернет-ресурсы (бар болса)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 құжат(-тар) қоса берiлiп отыр.</w:t>
      </w:r>
      <w:r>
        <w:br/>
      </w:r>
      <w:r>
        <w:rPr>
          <w:rFonts w:ascii="Times New Roman"/>
          <w:b w:val="false"/>
          <w:i w:val="false"/>
          <w:color w:val="000000"/>
          <w:sz w:val="28"/>
        </w:rPr>
        <w:t>
      Осымен:</w:t>
      </w:r>
      <w:r>
        <w:br/>
      </w:r>
      <w:r>
        <w:rPr>
          <w:rFonts w:ascii="Times New Roman"/>
          <w:b w:val="false"/>
          <w:i w:val="false"/>
          <w:color w:val="000000"/>
          <w:sz w:val="28"/>
        </w:rPr>
        <w:t xml:space="preserve">
      көрсетілген барлық деректердің ресми байланыстар болып табылатыны және оларға мемлекеттік қызмет көрсету мәселелері бойынша кез келген ақпаратты жіберуге болатыны; </w:t>
      </w:r>
      <w:r>
        <w:br/>
      </w: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r>
        <w:br/>
      </w:r>
      <w:r>
        <w:rPr>
          <w:rFonts w:ascii="Times New Roman"/>
          <w:b w:val="false"/>
          <w:i w:val="false"/>
          <w:color w:val="000000"/>
          <w:sz w:val="28"/>
        </w:rPr>
        <w:t>
      өтініш беруші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r>
        <w:br/>
      </w:r>
      <w:r>
        <w:rPr>
          <w:rFonts w:ascii="Times New Roman"/>
          <w:b w:val="false"/>
          <w:i w:val="false"/>
          <w:color w:val="000000"/>
          <w:sz w:val="28"/>
        </w:rPr>
        <w:t>
      Басшы __________________________________________</w:t>
      </w:r>
      <w:r>
        <w:br/>
      </w:r>
      <w:r>
        <w:rPr>
          <w:rFonts w:ascii="Times New Roman"/>
          <w:b w:val="false"/>
          <w:i w:val="false"/>
          <w:color w:val="000000"/>
          <w:sz w:val="28"/>
        </w:rPr>
        <w:t>
       (тегi, аты, әкесiнiң аты (болған жағдайда)</w:t>
      </w:r>
      <w:r>
        <w:br/>
      </w:r>
      <w:r>
        <w:rPr>
          <w:rFonts w:ascii="Times New Roman"/>
          <w:b w:val="false"/>
          <w:i w:val="false"/>
          <w:color w:val="000000"/>
          <w:sz w:val="28"/>
        </w:rPr>
        <w:t>
      Толтырылған күні 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