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8177" w14:textId="15b8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12 шілдедегі № 292 бұйрығы. Қазақстан Республикасының Әділет министрлігінде 2017 жылғы 29 тамызда № 15586 болып тіркелді. Күші жойылды - Қазақстан Республикасы Ауыл шаруашылығы министрінің 2021 жылғы 13 мамырдағы № 159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_______________________ Д. Абаев</w:t>
      </w:r>
    </w:p>
    <w:p>
      <w:pPr>
        <w:spacing w:after="0"/>
        <w:ind w:left="0"/>
        <w:jc w:val="both"/>
      </w:pPr>
      <w:r>
        <w:rPr>
          <w:rFonts w:ascii="Times New Roman"/>
          <w:b w:val="false"/>
          <w:i w:val="false"/>
          <w:color w:val="000000"/>
          <w:sz w:val="28"/>
        </w:rPr>
        <w:t>
      2017 жылғы 31шілде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2017 жылғы 25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 xml:space="preserve"> 2017 жылғы 12 шілдедегі</w:t>
            </w:r>
            <w:r>
              <w:br/>
            </w:r>
            <w:r>
              <w:rPr>
                <w:rFonts w:ascii="Times New Roman"/>
                <w:b w:val="false"/>
                <w:i w:val="false"/>
                <w:color w:val="000000"/>
                <w:sz w:val="20"/>
              </w:rPr>
              <w:t>№ 292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өзгерістер мен толықтыру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46" w:id="10"/>
    <w:p>
      <w:pPr>
        <w:spacing w:after="0"/>
        <w:ind w:left="0"/>
        <w:jc w:val="both"/>
      </w:pPr>
      <w:r>
        <w:rPr>
          <w:rFonts w:ascii="Times New Roman"/>
          <w:b w:val="false"/>
          <w:i w:val="false"/>
          <w:color w:val="000000"/>
          <w:sz w:val="28"/>
        </w:rPr>
        <w:t xml:space="preserve">
      2.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Жаңартылған Қазақстан Республикасы Ауыл шаруашылығы министрінің міндетін атқарушының 2015 жылғы 8 мамырдағы № 4-1/428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11432 болып тіркелген, 2015 жылғы 17 шілдеде "Әділет" ақпараттық-құқықтық жүйесінде жарияланған): </w:t>
      </w:r>
    </w:p>
    <w:bookmarkEnd w:id="10"/>
    <w:bookmarkStart w:name="z47" w:id="11"/>
    <w:p>
      <w:pPr>
        <w:spacing w:after="0"/>
        <w:ind w:left="0"/>
        <w:jc w:val="both"/>
      </w:pPr>
      <w:r>
        <w:rPr>
          <w:rFonts w:ascii="Times New Roman"/>
          <w:b w:val="false"/>
          <w:i w:val="false"/>
          <w:color w:val="000000"/>
          <w:sz w:val="28"/>
        </w:rPr>
        <w:t xml:space="preserve">
      осы бұйрықпен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
    <w:bookmarkStart w:name="z48" w:id="1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49" w:id="13"/>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сондай-ақ порталға жүгінген кезде – 11 (он бір) жұмыс күні.</w:t>
      </w:r>
    </w:p>
    <w:bookmarkEnd w:id="13"/>
    <w:bookmarkStart w:name="z50" w:id="1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2" w:id="15"/>
    <w:p>
      <w:pPr>
        <w:spacing w:after="0"/>
        <w:ind w:left="0"/>
        <w:jc w:val="both"/>
      </w:pPr>
      <w:r>
        <w:rPr>
          <w:rFonts w:ascii="Times New Roman"/>
          <w:b w:val="false"/>
          <w:i w:val="false"/>
          <w:color w:val="000000"/>
          <w:sz w:val="28"/>
        </w:rPr>
        <w:t>
       "10. Көрсетілетін қызметті берушілер мынадай негіздер бойынша мемлекеттік қызметті көрсетуден бас тартады:</w:t>
      </w:r>
    </w:p>
    <w:bookmarkEnd w:id="15"/>
    <w:bookmarkStart w:name="z53" w:id="1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6"/>
    <w:bookmarkStart w:name="z54" w:id="1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27 ақпандағы № 4-3/177 бұйрығымен (Нормативтік құқықтық актілерді мемлекеттік тіркеу тізілімінде № 11094 болып тіркелген)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7"/>
    <w:bookmarkStart w:name="z55" w:id="18"/>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bookmarkEnd w:id="18"/>
    <w:bookmarkStart w:name="z56" w:id="1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19"/>
    <w:bookmarkStart w:name="z57" w:id="20"/>
    <w:p>
      <w:pPr>
        <w:spacing w:after="0"/>
        <w:ind w:left="0"/>
        <w:jc w:val="both"/>
      </w:pPr>
      <w:r>
        <w:rPr>
          <w:rFonts w:ascii="Times New Roman"/>
          <w:b w:val="false"/>
          <w:i w:val="false"/>
          <w:color w:val="000000"/>
          <w:sz w:val="28"/>
        </w:rPr>
        <w:t>
      Көрсетілетін қызметті алушы осы стандарттың 9-тармағымен көзделген құжаттар топтамасын толық ұсынбаған және (немесе) қолданылу мерзімі өтіп кеткен құжаттарды ұсынған жағдайда, көрсетілетін қызметті беруші өтінімді қабылдаудан бас тартады.</w:t>
      </w:r>
    </w:p>
    <w:bookmarkEnd w:id="20"/>
    <w:bookmarkStart w:name="z58" w:id="21"/>
    <w:p>
      <w:pPr>
        <w:spacing w:after="0"/>
        <w:ind w:left="0"/>
        <w:jc w:val="both"/>
      </w:pPr>
      <w:r>
        <w:rPr>
          <w:rFonts w:ascii="Times New Roman"/>
          <w:b w:val="false"/>
          <w:i w:val="false"/>
          <w:color w:val="000000"/>
          <w:sz w:val="28"/>
        </w:rPr>
        <w:t>
      Көрсетілетін қызметті алушы осы стандарттың 9-тармағымен көзделген құжаттар топтамасын толық ұсынбаған жағдайда, Мемлекеттік корпорацияның жұмыскері өтінімді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 ауданының (облыстық маңызы</w:t>
      </w:r>
      <w:r>
        <w:br/>
      </w:r>
      <w:r>
        <w:rPr>
          <w:rFonts w:ascii="Times New Roman"/>
          <w:b w:val="false"/>
          <w:i w:val="false"/>
          <w:color w:val="000000"/>
          <w:sz w:val="28"/>
        </w:rPr>
        <w:t>бар қаланың, республикалық маңызы бар</w:t>
      </w:r>
      <w:r>
        <w:br/>
      </w:r>
      <w:r>
        <w:rPr>
          <w:rFonts w:ascii="Times New Roman"/>
          <w:b w:val="false"/>
          <w:i w:val="false"/>
          <w:color w:val="000000"/>
          <w:sz w:val="28"/>
        </w:rPr>
        <w:t>қаланың, астананың) Ауыл шаруашылығы бөлімі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 дақылдарды және ауыл шаруашылығы дақылдарын қорғалған топырақта өндіру шығындарын ішінара өтеуге субсидиялар алуға арналған өтінім</w:t>
      </w:r>
      <w:r>
        <w:br/>
      </w:r>
      <w:r>
        <w:rPr>
          <w:rFonts w:ascii="Times New Roman"/>
          <w:b w:val="false"/>
          <w:i w:val="false"/>
          <w:color w:val="000000"/>
          <w:sz w:val="28"/>
        </w:rPr>
        <w:t>
      ____________________________________________________________ 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(ауыл шаруашылығы тауарын өндіруші немесе ауыл шаруашылығы кооперативі)</w:t>
      </w:r>
      <w:r>
        <w:br/>
      </w:r>
      <w:r>
        <w:rPr>
          <w:rFonts w:ascii="Times New Roman"/>
          <w:b w:val="false"/>
          <w:i w:val="false"/>
          <w:color w:val="000000"/>
          <w:sz w:val="28"/>
        </w:rPr>
        <w:t>
      атынан бірінші басшы ____________________________________________________________</w:t>
      </w:r>
      <w:r>
        <w:br/>
      </w:r>
      <w:r>
        <w:rPr>
          <w:rFonts w:ascii="Times New Roman"/>
          <w:b w:val="false"/>
          <w:i w:val="false"/>
          <w:color w:val="000000"/>
          <w:sz w:val="28"/>
        </w:rPr>
        <w:t>
      (тегі, аты, әкесінің аты (бар болса), лауазымы)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мынадай алаңда ауыл шаруашылығы дақылдарының төмендегідей түрлерін өсіру үшін субсидия бөлуді сұрайды:</w:t>
      </w:r>
      <w:r>
        <w:br/>
      </w:r>
      <w:r>
        <w:rPr>
          <w:rFonts w:ascii="Times New Roman"/>
          <w:b w:val="false"/>
          <w:i w:val="false"/>
          <w:color w:val="000000"/>
          <w:sz w:val="28"/>
        </w:rPr>
        <w:t>
      ___________________ гектар ____________________ __________ гектар _________________</w:t>
      </w:r>
      <w:r>
        <w:br/>
      </w:r>
      <w:r>
        <w:rPr>
          <w:rFonts w:ascii="Times New Roman"/>
          <w:b w:val="false"/>
          <w:i w:val="false"/>
          <w:color w:val="000000"/>
          <w:sz w:val="28"/>
        </w:rPr>
        <w:t>
      (алаң) (дақыл) (алаң) (дақыл)</w:t>
      </w:r>
      <w:r>
        <w:br/>
      </w:r>
      <w:r>
        <w:rPr>
          <w:rFonts w:ascii="Times New Roman"/>
          <w:b w:val="false"/>
          <w:i w:val="false"/>
          <w:color w:val="000000"/>
          <w:sz w:val="28"/>
        </w:rPr>
        <w:t>
      ____________________ гектар ____________________ __________ гектар ________________</w:t>
      </w:r>
      <w:r>
        <w:br/>
      </w:r>
      <w:r>
        <w:rPr>
          <w:rFonts w:ascii="Times New Roman"/>
          <w:b w:val="false"/>
          <w:i w:val="false"/>
          <w:color w:val="000000"/>
          <w:sz w:val="28"/>
        </w:rPr>
        <w:t>
      (алаң) (дақыл) (алаң) (дақыл)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8717"/>
        <w:gridCol w:w="1933"/>
        <w:gridCol w:w="725"/>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туралы куәлік** немесе анықтама – заңды тұлға үшін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 жеке тұлға үшін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мемлекеттік тіркеу туралы куәлік – жеке тұлға үшін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сәйкестендіру және (немесе) құқық белгілейтін құжат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құжатының нөмірі және берілген күні, кім берді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пайдаланушының атауы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кәсіпорнымен жасалған ауыл шаруашылығы өнімін тапсыру туралы шарт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актісі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тоннамен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жұмсаған шығындарын (өтінім беру сәтіне) растайтын төлем құжаттары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атауы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орналасқан жерінің мекенжайы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оның жұмыс алаңы туралы техникалық паспорты (қорғалған топырақта көкөніс өндірумен айналысатын ауыл шаруашылығы тауарын өндірушілер немесе ауыл шаруашылығы кооперативтерi үшін)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санаты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кооперативiнiң анықтамасы (бар болса)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атауы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тұпнұсқаларын және көшірмелерін талап етуге тыйым салынады.</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мәліметтерді ұсынғаным үшін Қазақстан Республикасының заңнамасына сәйкес жауапкершілік туралы хабардармын.</w:t>
      </w:r>
    </w:p>
    <w:p>
      <w:pPr>
        <w:spacing w:after="0"/>
        <w:ind w:left="0"/>
        <w:jc w:val="left"/>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r>
        <w:br/>
      </w:r>
      <w:r>
        <w:rPr>
          <w:rFonts w:ascii="Times New Roman"/>
          <w:b w:val="false"/>
          <w:i w:val="false"/>
          <w:color w:val="000000"/>
          <w:sz w:val="28"/>
        </w:rPr>
        <w:t>
      Басшы _______________ ____________________________________________________</w:t>
      </w:r>
      <w:r>
        <w:br/>
      </w:r>
      <w:r>
        <w:rPr>
          <w:rFonts w:ascii="Times New Roman"/>
          <w:b w:val="false"/>
          <w:i w:val="false"/>
          <w:color w:val="000000"/>
          <w:sz w:val="28"/>
        </w:rPr>
        <w:t xml:space="preserve">
      (қолы) (тегі, аты, әкесінің аты (жеке басын </w:t>
      </w:r>
      <w:r>
        <w:br/>
      </w:r>
      <w:r>
        <w:rPr>
          <w:rFonts w:ascii="Times New Roman"/>
          <w:b w:val="false"/>
          <w:i w:val="false"/>
          <w:color w:val="000000"/>
          <w:sz w:val="28"/>
        </w:rPr>
        <w:t>
      куәландыратын құжатта бар болса))</w:t>
      </w:r>
      <w:r>
        <w:br/>
      </w:r>
      <w:r>
        <w:rPr>
          <w:rFonts w:ascii="Times New Roman"/>
          <w:b w:val="false"/>
          <w:i w:val="false"/>
          <w:color w:val="000000"/>
          <w:sz w:val="28"/>
        </w:rPr>
        <w:t>
      Мөр орны</w:t>
      </w:r>
      <w:r>
        <w:br/>
      </w:r>
      <w:r>
        <w:rPr>
          <w:rFonts w:ascii="Times New Roman"/>
          <w:b w:val="false"/>
          <w:i w:val="false"/>
          <w:color w:val="000000"/>
          <w:sz w:val="28"/>
        </w:rPr>
        <w:t>
      20 __ жылғы "___" ______________</w:t>
      </w:r>
      <w:r>
        <w:br/>
      </w:r>
      <w:r>
        <w:rPr>
          <w:rFonts w:ascii="Times New Roman"/>
          <w:b w:val="false"/>
          <w:i w:val="false"/>
          <w:color w:val="000000"/>
          <w:sz w:val="28"/>
        </w:rPr>
        <w:t xml:space="preserve">
      Көрсетілетін қызметті </w:t>
      </w:r>
      <w:r>
        <w:br/>
      </w:r>
      <w:r>
        <w:rPr>
          <w:rFonts w:ascii="Times New Roman"/>
          <w:b w:val="false"/>
          <w:i w:val="false"/>
          <w:color w:val="000000"/>
          <w:sz w:val="28"/>
        </w:rPr>
        <w:t>
      алушының заңды мекенжайы: ____________________</w:t>
      </w:r>
      <w:r>
        <w:br/>
      </w:r>
      <w:r>
        <w:rPr>
          <w:rFonts w:ascii="Times New Roman"/>
          <w:b w:val="false"/>
          <w:i w:val="false"/>
          <w:color w:val="000000"/>
          <w:sz w:val="28"/>
        </w:rPr>
        <w:t>
      (қолы, мөрі)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