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135d" w14:textId="cb81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3 тамыздағы № 412 бұйрығы. Қазақстан Республикасының Әділет министрлігінде 2017 жылғы 7 қыркүйекте № 15624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01.07.2020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Республикасының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Спорт саласында маманданатын Қазақстан Республикасы Қарулы Күштерінің мемлекеттік мекемесі ақылы негізде көрсететін қызметтерге </w:t>
      </w:r>
      <w:r>
        <w:rPr>
          <w:rFonts w:ascii="Times New Roman"/>
          <w:b w:val="false"/>
          <w:i w:val="false"/>
          <w:color w:val="000000"/>
          <w:sz w:val="28"/>
        </w:rPr>
        <w:t>тарифтер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01.07.2020 </w:t>
      </w:r>
      <w:r>
        <w:rPr>
          <w:rFonts w:ascii="Times New Roman"/>
          <w:b w:val="false"/>
          <w:i w:val="false"/>
          <w:color w:val="00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еңгізу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3 тамыздағы</w:t>
            </w:r>
            <w:r>
              <w:br/>
            </w:r>
            <w:r>
              <w:rPr>
                <w:rFonts w:ascii="Times New Roman"/>
                <w:b w:val="false"/>
                <w:i w:val="false"/>
                <w:color w:val="000000"/>
                <w:sz w:val="20"/>
              </w:rPr>
              <w:t xml:space="preserve">№ 412 бұйрығымен </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Спорт саласында маманданатын Қазақстан Республикасы Қарулы Күштері мемлекеттік мекемесінің ақылы негізде көрсетілетін қызметтеріне тарифтер</w:t>
      </w:r>
    </w:p>
    <w:bookmarkEnd w:id="6"/>
    <w:p>
      <w:pPr>
        <w:spacing w:after="0"/>
        <w:ind w:left="0"/>
        <w:jc w:val="both"/>
      </w:pPr>
      <w:r>
        <w:rPr>
          <w:rFonts w:ascii="Times New Roman"/>
          <w:b w:val="false"/>
          <w:i w:val="false"/>
          <w:color w:val="ff0000"/>
          <w:sz w:val="28"/>
        </w:rPr>
        <w:t xml:space="preserve">
      Ескерту. Тарифтер жаңа редакцияда – ҚР Қорғаныс министрінің 14.09.2021 </w:t>
      </w:r>
      <w:r>
        <w:rPr>
          <w:rFonts w:ascii="Times New Roman"/>
          <w:b w:val="false"/>
          <w:i w:val="false"/>
          <w:color w:val="ff0000"/>
          <w:sz w:val="28"/>
        </w:rPr>
        <w:t>№ 628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129"/>
        <w:gridCol w:w="2011"/>
        <w:gridCol w:w="2545"/>
        <w:gridCol w:w="2147"/>
        <w:gridCol w:w="1545"/>
        <w:gridCol w:w="1108"/>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айына 12 сабақ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043-ші көрсетілетін қызметтер түрі – Дене шынықтыру-сауықтыру және спорттық қызметтер</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 Орталық спорт клубы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залындағы дене шынықтыру-сауықтыру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бассейніндегі дене шынықтыру-сауықтыру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залындағы және жүгіру жолағындағы дене шынықтыру-сауықтыру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ойын залындағы дене шынықтыру-сауықтыру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бассейніндегі дене шынықтыру-сауықтыру қызметтері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044-ші көрсетілетін қызметтер түрі – Қарулы Күштерге ведомстволық тиесілігі жоқ жеке және заңды тұлғалардың спорттық іс-шараларды ұйымдастыруы және өткізуі бойынша көрсетілетін қызметтер (жарыстарды, арнайы кешенді спорттық іс-шараларды ұйымдастыру және өткізу)</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 Орталық спорт клубы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(тұру және спорттық объектілерде жаттығу процесі),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(тұру, тамақтану, спорттық объектілерде жаттығу процесі және трансфер),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спорт залында және ойын залында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және жүгіру жолағында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Мини-футбол алаңында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(спорттық жабдық пен спорттық құрылысты ұсынумен тұру)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Мини-футбол алаңында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бассейнінде спорттық іс-шараларды ұйымдастыру және өткізу,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өткізу(тұру және спорттық объектілерде жаттығу процесі),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спортшыға оқу-жаттықтыру жиындарын ұйымдастыру және өткізу (тұру, тамақтану, спорттық объектілерде жаттығу процесі),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045-ші көрсетілетін қызметтер түрі – Спорттық құрал-жабдықты және спорттық құрылыстарды ұсыну бойынша көрсетілетін қызметтер</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 Орталық спорт клубы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(көркем гимнастикаға арналған спорттық платформа, жекпе-жек күрес залы, спорттың ойын түрлеріне арналған зал, теннис корты, спорт залы, тренажер залы, әскери-қолданбалы және қолданбалы спорт түрлері платформасы),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(тир),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(футбол алаңының жартысы және мини-футбол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(кіші спорт және ойын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(жүзу бассейні), 1 сағат үшін (1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ұсыну (татами, даянг, ринг, күрес кілемі)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Алматы облысы, Панфилов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(жүзу бассейні), 1 сағат үшін (1 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(спорт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(футбол алаңы),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құрылысты ұсыну (спорт залы),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ұсыну (шаңғы-роллерлік трасса, шаңғы, коньки, плюшкалар, велосипедтер),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құрал-жабдықты ұсыну (скутер, қарда жүретін көлік), 1 сағат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076-шы көрсетілетін қызметтер түрі – Санаторийлік-курорттық қызмет және медициналық оңалту бойынша көрсетілетін қызметтер</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(суасты душ-массажы)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(Шарко душы)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(циркуляр, сарқырамалы, төменнен көтерілетін душ)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(булы сауна, самырсынды бөшке)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(парафин-озокеритті аппликациялар)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(СМВ терапия, УЖЖ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(ингаляция)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(галокамера)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(жалпы массаж)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(МЖА, иық буынының, қол массажы)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(арқа және іш массажы)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(бұлшықетке егілетін инъекциялар)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(көктамырға егілетін инъекциялар)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(көктамырға құйылатын инъекциялар)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(элекросон)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(физиотерапевт дәрігердің қабылдауы)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(кардиолог дәрігердің қабылдауы)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078-ші көрсетілетін қызметтер түрі – Қонақүй қызметтері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(филиалдың)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Оқу-жаттықтыру орталығы (филиал, Ақмола облысы, Щучинск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стандарт,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комитеті –Орталық спорт клубы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орынды стандарт,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 стандарт, 1 тәулік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