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216e" w14:textId="1e52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келсімшарт бойынша әскери қызметшілерін негізгі азық-түлік үлестерінің белгіленген нормалары бойынша тамақтандыруды қамтамасыз етуге мүмкін болмаған кезде жалпы әскери үлес құны мөлшерінде ақшалай өтемақы төлеу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8 тамыздағы № 431 бұйрығы. Қазақстан Республикасының Әділет министрлігінде 2017 жылғы 8 қыркүйекте № 15631 болып тіркелді.</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келісімшарт бойынша әскери қызметшілерін негізгі азық-түлік үлестерінің белгіленген нормалары бойынша тамақтандыруды қамтамасыз етуге мүмкін болмаған кезде жалпы әскери үлес құны мөлшерінде ақшалай өтемақы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Тылы және қару-жарақ бастығының басқармасы:</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нормативтiк құқықтық актiлерінің эталондық бақылау банкiне енгізу және ресми жариялау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тыл және әскери инфрақұрылым жөніндегі орынбасарына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8 қыркүйектегі</w:t>
            </w:r>
            <w:r>
              <w:br/>
            </w:r>
            <w:r>
              <w:rPr>
                <w:rFonts w:ascii="Times New Roman"/>
                <w:b w:val="false"/>
                <w:i w:val="false"/>
                <w:color w:val="000000"/>
                <w:sz w:val="20"/>
              </w:rPr>
              <w:t>№ 431 бұйрығымен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Қазақстан Республикасы Қарулы Күштерінің негізгі азық-түлік үлестерінің белгіленген нормалары бойынша тамақтандырумен қамтамасыз етуге мүмкін болмаған кезде келісімшарт бойынша әскери қызметшілерге жалпы әскери үлес құны мөлшерінде ақшалай өтемақы төлеу қағидалары</w:t>
      </w:r>
    </w:p>
    <w:bookmarkEnd w:id="6"/>
    <w:bookmarkStart w:name="z9" w:id="7"/>
    <w:p>
      <w:pPr>
        <w:spacing w:after="0"/>
        <w:ind w:left="0"/>
        <w:jc w:val="both"/>
      </w:pPr>
      <w:r>
        <w:rPr>
          <w:rFonts w:ascii="Times New Roman"/>
          <w:b w:val="false"/>
          <w:i w:val="false"/>
          <w:color w:val="000000"/>
          <w:sz w:val="28"/>
        </w:rPr>
        <w:t>
      1. Осы Қазақстан Республикасы Қарулы Күштерінің келісімшарт бойынша әскери қызметшілерін негізгі азық-түлік үлестерінің белгіленген нормалары бойынша тамақтандыруды қамтамасыз етуге мүмкін болмаған кезде жалпы әскери үлес құны мөлшерінде ақшалай өтемақы төлеу қағидалары (бұдан әрі – Қағидалар) келісімшарт бойынша әскери қызметшілерге негізгі азық-түлік үлестерінің белгіленген нормалары бойынша тамақтандыруды қамтамасыз ету мүмкіндігі болмаған кезде жалпы әскери үлес құнының мөлшерінде ақшалай өтемақы төлеу тәртібін белгілейді.</w:t>
      </w:r>
    </w:p>
    <w:bookmarkEnd w:id="7"/>
    <w:bookmarkStart w:name="z10" w:id="8"/>
    <w:p>
      <w:pPr>
        <w:spacing w:after="0"/>
        <w:ind w:left="0"/>
        <w:jc w:val="both"/>
      </w:pPr>
      <w:r>
        <w:rPr>
          <w:rFonts w:ascii="Times New Roman"/>
          <w:b w:val="false"/>
          <w:i w:val="false"/>
          <w:color w:val="000000"/>
          <w:sz w:val="28"/>
        </w:rPr>
        <w:t xml:space="preserve">
      2. Ақшалай өтемақы төлеу әскери қызметшілердің тамақтануына арналған шығыстарды өтеу мақсатында жүргізіледі. "Әскери қызмет және әскери қызметшілердің мәртебесі туралы" Қазақстан Республикасы Заңының 44-бабының </w:t>
      </w:r>
      <w:r>
        <w:rPr>
          <w:rFonts w:ascii="Times New Roman"/>
          <w:b w:val="false"/>
          <w:i w:val="false"/>
          <w:color w:val="000000"/>
          <w:sz w:val="28"/>
        </w:rPr>
        <w:t>7-тармағына</w:t>
      </w:r>
      <w:r>
        <w:rPr>
          <w:rFonts w:ascii="Times New Roman"/>
          <w:b w:val="false"/>
          <w:i w:val="false"/>
          <w:color w:val="000000"/>
          <w:sz w:val="28"/>
        </w:rPr>
        <w:t xml:space="preserve"> сәйкес оларды тамақтандыру мемлекет есебінен қамтамасыз етіледі.</w:t>
      </w:r>
    </w:p>
    <w:bookmarkEnd w:id="8"/>
    <w:p>
      <w:pPr>
        <w:spacing w:after="0"/>
        <w:ind w:left="0"/>
        <w:jc w:val="both"/>
      </w:pPr>
      <w:r>
        <w:rPr>
          <w:rFonts w:ascii="Times New Roman"/>
          <w:b w:val="false"/>
          <w:i w:val="false"/>
          <w:color w:val="000000"/>
          <w:sz w:val="28"/>
        </w:rPr>
        <w:t>
      Әскери жүкті күзету және алып жүру бойынша әскери эшелон, қарауыл құрамында қабылдау орнына дейін және кері қарай жол жүрген жағдайларды қоспағанда, келісімшарт бойынша әскери қызметші қызметтік іссапарда болған жағдайда үлес орнына ақшалай өтемақы төлеу жүзеге асырылмайды.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Қорғаныс министрінің 17.11.2020 </w:t>
      </w:r>
      <w:r>
        <w:rPr>
          <w:rFonts w:ascii="Times New Roman"/>
          <w:b w:val="false"/>
          <w:i w:val="false"/>
          <w:color w:val="000000"/>
          <w:sz w:val="28"/>
        </w:rPr>
        <w:t>№ 637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Ақшалай өтемақы төлеу республикалық бюджет қаражаты есебінен жүргізіледі.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4. Тамақтандыруды ұйымдастыру жүзеге асырылмайтын Қазақстан Республикасы Қарулы Күштері әскери бөлімдерінің (бөлімшелерінің) және мекемелерінің тізбесін (бұдан әрі – Тізбе)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Қазақстан Республикасы Қарулы Күштері Тыл бастығы басқармасының азық-түлік басқармасы жасайды.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Ақшалай өтемақыны төлеу келісімшарт бойынша әскери қызметші қызмет өткеретін мемлекеттік мекеме басшысының бұйрығы негізінде жүргізіледі. Бұйрықта әрбір келісімшарт бойынша әскери қызметшіге бір айлық ақшалай өтемақы сомасы көрсетіледі.</w:t>
      </w:r>
    </w:p>
    <w:bookmarkEnd w:id="11"/>
    <w:bookmarkStart w:name="z14" w:id="12"/>
    <w:p>
      <w:pPr>
        <w:spacing w:after="0"/>
        <w:ind w:left="0"/>
        <w:jc w:val="both"/>
      </w:pPr>
      <w:r>
        <w:rPr>
          <w:rFonts w:ascii="Times New Roman"/>
          <w:b w:val="false"/>
          <w:i w:val="false"/>
          <w:color w:val="000000"/>
          <w:sz w:val="28"/>
        </w:rPr>
        <w:t>
      6. Ақшалай өтемақы төлеу үшін келісімшарт бойынша әскери қызметші (ол болмаған жағдайда – тиісті бөлімше командирі) есепті айдан кейінгі айдың 1-нен бастап 5-іне дейінгі күндері мемлекеттік мекеменің басшысы атына заңнамада оған мемлекет есебінен тамақтандырумен қамтамасыз ету тиесілілік көзделген жағдайларда келісімшарт бойынша әскери қызметшінің әскери қызмет міндеттерін орындауын растайтын баянатты береді.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Қорғаныс министрінің 17.11.2020 </w:t>
      </w:r>
      <w:r>
        <w:rPr>
          <w:rFonts w:ascii="Times New Roman"/>
          <w:b w:val="false"/>
          <w:i w:val="false"/>
          <w:color w:val="000000"/>
          <w:sz w:val="28"/>
        </w:rPr>
        <w:t>№ 637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Өтемақыны төлеу әскери қызмет өткеру орны бойынша өткен ай үшін ағымдағы айда ақшалай үлес төлеумен бірге жүргізіледі.</w:t>
      </w:r>
    </w:p>
    <w:bookmarkEnd w:id="13"/>
    <w:bookmarkStart w:name="z16" w:id="14"/>
    <w:p>
      <w:pPr>
        <w:spacing w:after="0"/>
        <w:ind w:left="0"/>
        <w:jc w:val="both"/>
      </w:pPr>
      <w:r>
        <w:rPr>
          <w:rFonts w:ascii="Times New Roman"/>
          <w:b w:val="false"/>
          <w:i w:val="false"/>
          <w:color w:val="000000"/>
          <w:sz w:val="28"/>
        </w:rPr>
        <w:t>
      8. Өтемақы алушылардың банктік операциялардың жекелеген түрлерін жүргізуге лицензиясы бар ұйымдарда ашылған ағымдық шоттарына, әскери қызмет өткеру орны бойынша аударылады.</w:t>
      </w:r>
    </w:p>
    <w:bookmarkEnd w:id="14"/>
    <w:bookmarkStart w:name="z17" w:id="15"/>
    <w:p>
      <w:pPr>
        <w:spacing w:after="0"/>
        <w:ind w:left="0"/>
        <w:jc w:val="both"/>
      </w:pPr>
      <w:r>
        <w:rPr>
          <w:rFonts w:ascii="Times New Roman"/>
          <w:b w:val="false"/>
          <w:i w:val="false"/>
          <w:color w:val="000000"/>
          <w:sz w:val="28"/>
        </w:rPr>
        <w:t>
      9. Келісімшарт бойынша әскери қызметшінің бір мемлекеттік мекемеден басқасына қызмет бабына ауысуы кезінде жаңа әскери қызметін өткеру орнына кеткен айда өтемақы төлеу бұрынғы әскери қызметін өткерген орны бойынша жүзеге асырылады.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келісімшарт бойынша</w:t>
            </w:r>
            <w:r>
              <w:br/>
            </w:r>
            <w:r>
              <w:rPr>
                <w:rFonts w:ascii="Times New Roman"/>
                <w:b w:val="false"/>
                <w:i w:val="false"/>
                <w:color w:val="000000"/>
                <w:sz w:val="20"/>
              </w:rPr>
              <w:t>әскери қызметшілерін негізгі азық-түлік</w:t>
            </w:r>
            <w:r>
              <w:br/>
            </w:r>
            <w:r>
              <w:rPr>
                <w:rFonts w:ascii="Times New Roman"/>
                <w:b w:val="false"/>
                <w:i w:val="false"/>
                <w:color w:val="000000"/>
                <w:sz w:val="20"/>
              </w:rPr>
              <w:t>үлестерінің белгіленген нормалары</w:t>
            </w:r>
            <w:r>
              <w:br/>
            </w:r>
            <w:r>
              <w:rPr>
                <w:rFonts w:ascii="Times New Roman"/>
                <w:b w:val="false"/>
                <w:i w:val="false"/>
                <w:color w:val="000000"/>
                <w:sz w:val="20"/>
              </w:rPr>
              <w:t>бойынша тамақтандыруды қамтамасыз</w:t>
            </w:r>
            <w:r>
              <w:br/>
            </w:r>
            <w:r>
              <w:rPr>
                <w:rFonts w:ascii="Times New Roman"/>
                <w:b w:val="false"/>
                <w:i w:val="false"/>
                <w:color w:val="000000"/>
                <w:sz w:val="20"/>
              </w:rPr>
              <w:t>етуге мүмкін болмаған кезде</w:t>
            </w:r>
            <w:r>
              <w:br/>
            </w:r>
            <w:r>
              <w:rPr>
                <w:rFonts w:ascii="Times New Roman"/>
                <w:b w:val="false"/>
                <w:i w:val="false"/>
                <w:color w:val="000000"/>
                <w:sz w:val="20"/>
              </w:rPr>
              <w:t>жалпы әскери үлес құны мөлшерінде</w:t>
            </w:r>
            <w:r>
              <w:br/>
            </w:r>
            <w:r>
              <w:rPr>
                <w:rFonts w:ascii="Times New Roman"/>
                <w:b w:val="false"/>
                <w:i w:val="false"/>
                <w:color w:val="000000"/>
                <w:sz w:val="20"/>
              </w:rPr>
              <w:t>ақшалай өтемақы төлеу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 w:id="16"/>
    <w:p>
      <w:pPr>
        <w:spacing w:after="0"/>
        <w:ind w:left="0"/>
        <w:jc w:val="left"/>
      </w:pPr>
      <w:r>
        <w:rPr>
          <w:rFonts w:ascii="Times New Roman"/>
          <w:b/>
          <w:i w:val="false"/>
          <w:color w:val="000000"/>
        </w:rPr>
        <w:t xml:space="preserve"> Тамақтандыруды ұйымдастыру жүргізілмейтін Қарулы Күштері бөлімдерінің (бөлімшелерінің) және мекемелерінің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бөлім/мекеме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