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5367" w14:textId="df55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Тағайындау кезінде әскери қызметшілер мен азаматтық персонал адамдарына қатысты психологиялық-физиологиялық және полиграфологиялық зерттеулер қолданыла отырып, тексеру жүргізілетін әскери лауазымдар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8 тамыздағы № 542 бұйрығы. Қазақстан Республикасының Әділет министрлігінде 2017 жылғы 12 қыркүйекте № 15656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 Заңының 21-бабының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Тағайындау кезінде әскери қызметшілер мен азаматтық персонал адамдарына қатысты психологиялық-физиологиялық және полиграфологиялық зерттеулер қолданыла отырып, тексеру жүргізілетін әскери лауазымдар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ұланының Бас қолбасшылығы (Р.Ф. Жақсылықов) Қазақстан Республикасының заңнамасымен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мемлекеттік тіркелген күнінен бастап күнтізбелік он күн ішінде осы бұйрықтың қағаз және электронды түрдегі қазақ және орыс тілдеріндегі, елтаңбалық мөрмен расталған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кәсіпорынына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8 тамыздағы</w:t>
            </w:r>
            <w:r>
              <w:br/>
            </w:r>
            <w:r>
              <w:rPr>
                <w:rFonts w:ascii="Times New Roman"/>
                <w:b w:val="false"/>
                <w:i w:val="false"/>
                <w:color w:val="000000"/>
                <w:sz w:val="20"/>
              </w:rPr>
              <w:t>№ 542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Тағайындау кезінде әскери қызметшілер мен азаматтық персонал адамдарына қатысты психологиялық-физиологиялық және полиграфологиялық зерттеулер қолданыла отырып, тексеру жүргізілетін әскери лауазымдар тізбесі</w:t>
      </w:r>
    </w:p>
    <w:bookmarkEnd w:id="9"/>
    <w:bookmarkStart w:name="z12" w:id="10"/>
    <w:p>
      <w:pPr>
        <w:spacing w:after="0"/>
        <w:ind w:left="0"/>
        <w:jc w:val="both"/>
      </w:pPr>
      <w:r>
        <w:rPr>
          <w:rFonts w:ascii="Times New Roman"/>
          <w:b w:val="false"/>
          <w:i w:val="false"/>
          <w:color w:val="000000"/>
          <w:sz w:val="28"/>
        </w:rPr>
        <w:t>
      1. Қару-жарақ және автоброньдытанк техникасын жөндеу қызметінің бастығы.</w:t>
      </w:r>
    </w:p>
    <w:bookmarkEnd w:id="10"/>
    <w:bookmarkStart w:name="z13" w:id="11"/>
    <w:p>
      <w:pPr>
        <w:spacing w:after="0"/>
        <w:ind w:left="0"/>
        <w:jc w:val="both"/>
      </w:pPr>
      <w:r>
        <w:rPr>
          <w:rFonts w:ascii="Times New Roman"/>
          <w:b w:val="false"/>
          <w:i w:val="false"/>
          <w:color w:val="000000"/>
          <w:sz w:val="28"/>
        </w:rPr>
        <w:t>
      2. Қару-жарақ қызметінің бастығы (өңірлік қолбасшылықтың, әскери бөлімнің).</w:t>
      </w:r>
    </w:p>
    <w:bookmarkEnd w:id="11"/>
    <w:bookmarkStart w:name="z14" w:id="12"/>
    <w:p>
      <w:pPr>
        <w:spacing w:after="0"/>
        <w:ind w:left="0"/>
        <w:jc w:val="both"/>
      </w:pPr>
      <w:r>
        <w:rPr>
          <w:rFonts w:ascii="Times New Roman"/>
          <w:b w:val="false"/>
          <w:i w:val="false"/>
          <w:color w:val="000000"/>
          <w:sz w:val="28"/>
        </w:rPr>
        <w:t>
      3. Қару-жарақ, оқ-дәрілер, инженерлік және радиациялық, химиялық, биологиялық қорғау қызметінің мүлкі қоймасының аға маманы (қойма бастығы).</w:t>
      </w:r>
    </w:p>
    <w:bookmarkEnd w:id="12"/>
    <w:bookmarkStart w:name="z15" w:id="13"/>
    <w:p>
      <w:pPr>
        <w:spacing w:after="0"/>
        <w:ind w:left="0"/>
        <w:jc w:val="both"/>
      </w:pPr>
      <w:r>
        <w:rPr>
          <w:rFonts w:ascii="Times New Roman"/>
          <w:b w:val="false"/>
          <w:i w:val="false"/>
          <w:color w:val="000000"/>
          <w:sz w:val="28"/>
        </w:rPr>
        <w:t>
      4. Қару-жарақ және радиациялық, химиялық, биологиялық қорғау құралдарын жөндеу шеберханасының бөлініс бастығы (шеберхана бастығы).</w:t>
      </w:r>
    </w:p>
    <w:bookmarkEnd w:id="13"/>
    <w:bookmarkStart w:name="z16" w:id="14"/>
    <w:p>
      <w:pPr>
        <w:spacing w:after="0"/>
        <w:ind w:left="0"/>
        <w:jc w:val="both"/>
      </w:pPr>
      <w:r>
        <w:rPr>
          <w:rFonts w:ascii="Times New Roman"/>
          <w:b w:val="false"/>
          <w:i w:val="false"/>
          <w:color w:val="000000"/>
          <w:sz w:val="28"/>
        </w:rPr>
        <w:t>
      5. Қару-жарақ жөндеу орталығының (қару-пулемет шеберханасы) бастығы.</w:t>
      </w:r>
    </w:p>
    <w:bookmarkEnd w:id="14"/>
    <w:bookmarkStart w:name="z17" w:id="15"/>
    <w:p>
      <w:pPr>
        <w:spacing w:after="0"/>
        <w:ind w:left="0"/>
        <w:jc w:val="both"/>
      </w:pPr>
      <w:r>
        <w:rPr>
          <w:rFonts w:ascii="Times New Roman"/>
          <w:b w:val="false"/>
          <w:i w:val="false"/>
          <w:color w:val="000000"/>
          <w:sz w:val="28"/>
        </w:rPr>
        <w:t>
      6. Қару-жарақ жөндеу орталығының (қару-пулемет шеберханасы) бөлімше бастығы.</w:t>
      </w:r>
    </w:p>
    <w:bookmarkEnd w:id="15"/>
    <w:bookmarkStart w:name="z18" w:id="16"/>
    <w:p>
      <w:pPr>
        <w:spacing w:after="0"/>
        <w:ind w:left="0"/>
        <w:jc w:val="both"/>
      </w:pPr>
      <w:r>
        <w:rPr>
          <w:rFonts w:ascii="Times New Roman"/>
          <w:b w:val="false"/>
          <w:i w:val="false"/>
          <w:color w:val="000000"/>
          <w:sz w:val="28"/>
        </w:rPr>
        <w:t>
      7. Қару-жарақ жөндеу орталығы (қару-пулемет шеберханасы) бөлімше бастығының аға көмекшісі.</w:t>
      </w:r>
    </w:p>
    <w:bookmarkEnd w:id="16"/>
    <w:bookmarkStart w:name="z19" w:id="17"/>
    <w:p>
      <w:pPr>
        <w:spacing w:after="0"/>
        <w:ind w:left="0"/>
        <w:jc w:val="both"/>
      </w:pPr>
      <w:r>
        <w:rPr>
          <w:rFonts w:ascii="Times New Roman"/>
          <w:b w:val="false"/>
          <w:i w:val="false"/>
          <w:color w:val="000000"/>
          <w:sz w:val="28"/>
        </w:rPr>
        <w:t>
      8. Қару-жарақ жөндеу орталығының (қару-пулемет шеберханасы) аға маманы.</w:t>
      </w:r>
    </w:p>
    <w:bookmarkEnd w:id="17"/>
    <w:bookmarkStart w:name="z20" w:id="18"/>
    <w:p>
      <w:pPr>
        <w:spacing w:after="0"/>
        <w:ind w:left="0"/>
        <w:jc w:val="both"/>
      </w:pPr>
      <w:r>
        <w:rPr>
          <w:rFonts w:ascii="Times New Roman"/>
          <w:b w:val="false"/>
          <w:i w:val="false"/>
          <w:color w:val="000000"/>
          <w:sz w:val="28"/>
        </w:rPr>
        <w:t>
      9. Қару-жарақ жөндеу бөлімшесі бастығының аға көмекшісі.</w:t>
      </w:r>
    </w:p>
    <w:bookmarkEnd w:id="18"/>
    <w:bookmarkStart w:name="z21" w:id="19"/>
    <w:p>
      <w:pPr>
        <w:spacing w:after="0"/>
        <w:ind w:left="0"/>
        <w:jc w:val="both"/>
      </w:pPr>
      <w:r>
        <w:rPr>
          <w:rFonts w:ascii="Times New Roman"/>
          <w:b w:val="false"/>
          <w:i w:val="false"/>
          <w:color w:val="000000"/>
          <w:sz w:val="28"/>
        </w:rPr>
        <w:t>
      10. Бөлшектеу, жинау және ақауын анықтау цехының маман – технигі.</w:t>
      </w:r>
    </w:p>
    <w:bookmarkEnd w:id="19"/>
    <w:bookmarkStart w:name="z22" w:id="20"/>
    <w:p>
      <w:pPr>
        <w:spacing w:after="0"/>
        <w:ind w:left="0"/>
        <w:jc w:val="both"/>
      </w:pPr>
      <w:r>
        <w:rPr>
          <w:rFonts w:ascii="Times New Roman"/>
          <w:b w:val="false"/>
          <w:i w:val="false"/>
          <w:color w:val="000000"/>
          <w:sz w:val="28"/>
        </w:rPr>
        <w:t xml:space="preserve">
      11. Токарь-слесарь цехының маман – технигі. </w:t>
      </w:r>
    </w:p>
    <w:bookmarkEnd w:id="20"/>
    <w:bookmarkStart w:name="z23" w:id="21"/>
    <w:p>
      <w:pPr>
        <w:spacing w:after="0"/>
        <w:ind w:left="0"/>
        <w:jc w:val="both"/>
      </w:pPr>
      <w:r>
        <w:rPr>
          <w:rFonts w:ascii="Times New Roman"/>
          <w:b w:val="false"/>
          <w:i w:val="false"/>
          <w:color w:val="000000"/>
          <w:sz w:val="28"/>
        </w:rPr>
        <w:t>
      12. Қару-жарақ қоймасының бөлініс бастығы (қойма бастығы).</w:t>
      </w:r>
    </w:p>
    <w:bookmarkEnd w:id="21"/>
    <w:bookmarkStart w:name="z24" w:id="22"/>
    <w:p>
      <w:pPr>
        <w:spacing w:after="0"/>
        <w:ind w:left="0"/>
        <w:jc w:val="both"/>
      </w:pPr>
      <w:r>
        <w:rPr>
          <w:rFonts w:ascii="Times New Roman"/>
          <w:b w:val="false"/>
          <w:i w:val="false"/>
          <w:color w:val="000000"/>
          <w:sz w:val="28"/>
        </w:rPr>
        <w:t>
      13. Қару-жарақ қоймасының сақтау орны бастығы.</w:t>
      </w:r>
    </w:p>
    <w:bookmarkEnd w:id="22"/>
    <w:bookmarkStart w:name="z25" w:id="23"/>
    <w:p>
      <w:pPr>
        <w:spacing w:after="0"/>
        <w:ind w:left="0"/>
        <w:jc w:val="both"/>
      </w:pPr>
      <w:r>
        <w:rPr>
          <w:rFonts w:ascii="Times New Roman"/>
          <w:b w:val="false"/>
          <w:i w:val="false"/>
          <w:color w:val="000000"/>
          <w:sz w:val="28"/>
        </w:rPr>
        <w:t xml:space="preserve">
      14. Жеке рота командирі. </w:t>
      </w:r>
    </w:p>
    <w:bookmarkEnd w:id="23"/>
    <w:bookmarkStart w:name="z26" w:id="24"/>
    <w:p>
      <w:pPr>
        <w:spacing w:after="0"/>
        <w:ind w:left="0"/>
        <w:jc w:val="both"/>
      </w:pPr>
      <w:r>
        <w:rPr>
          <w:rFonts w:ascii="Times New Roman"/>
          <w:b w:val="false"/>
          <w:i w:val="false"/>
          <w:color w:val="000000"/>
          <w:sz w:val="28"/>
        </w:rPr>
        <w:t>
      15. Жеке рота старшинасы.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