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6472" w14:textId="b5d6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Үйлестіру кеңесі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22 тамыздағы № 345 бұйрығы. Қазақстан Республикасының Әділет министрлігінде 2017 жылғы 19 қыркүйекте № 15713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Үйлестіру кеңесі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345 бұйрығымен бекітілген</w:t>
            </w:r>
          </w:p>
        </w:tc>
      </w:tr>
    </w:tbl>
    <w:bookmarkStart w:name="z6" w:id="4"/>
    <w:p>
      <w:pPr>
        <w:spacing w:after="0"/>
        <w:ind w:left="0"/>
        <w:jc w:val="left"/>
      </w:pPr>
      <w:r>
        <w:rPr>
          <w:rFonts w:ascii="Times New Roman"/>
          <w:b/>
          <w:i w:val="false"/>
          <w:color w:val="000000"/>
        </w:rPr>
        <w:t xml:space="preserve"> Үйлестіру кеңесі туралы үлгілік ереже 1-тарау. Жалпы ережелер</w:t>
      </w:r>
    </w:p>
    <w:bookmarkEnd w:id="4"/>
    <w:bookmarkStart w:name="z7" w:id="5"/>
    <w:p>
      <w:pPr>
        <w:spacing w:after="0"/>
        <w:ind w:left="0"/>
        <w:jc w:val="both"/>
      </w:pPr>
      <w:r>
        <w:rPr>
          <w:rFonts w:ascii="Times New Roman"/>
          <w:b w:val="false"/>
          <w:i w:val="false"/>
          <w:color w:val="000000"/>
          <w:sz w:val="28"/>
        </w:rPr>
        <w:t xml:space="preserve">
      1. Осы Үйлестіру кеңесі туралы үлгілік ереже (бұдан әрі - Үлгілік ереже) "Ерекше қорғалатын табиғи аумақтар туралы" 2006 жылғы 7 шілдедегі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6-1) тармақшасына сәйкес әзірленді.</w:t>
      </w:r>
    </w:p>
    <w:bookmarkEnd w:id="5"/>
    <w:bookmarkStart w:name="z8" w:id="6"/>
    <w:p>
      <w:pPr>
        <w:spacing w:after="0"/>
        <w:ind w:left="0"/>
        <w:jc w:val="both"/>
      </w:pPr>
      <w:r>
        <w:rPr>
          <w:rFonts w:ascii="Times New Roman"/>
          <w:b w:val="false"/>
          <w:i w:val="false"/>
          <w:color w:val="000000"/>
          <w:sz w:val="28"/>
        </w:rPr>
        <w:t>
      2. Үйлестіру кеңесі – ерекше қорғалатын табиғи аумақтарда туризм мен рекреацияны дамыту, сондай-ақ табиғат қорғау мекемелерін басқару тиімділігін арттыру мәселелері бойынша қабылданатын шешімдердің ашыктығын қамтамасыз ету мақсатында табиғат қорғау мекемелері жанынан құрылатын консультациялық-кеңесші орган.</w:t>
      </w:r>
    </w:p>
    <w:bookmarkEnd w:id="6"/>
    <w:bookmarkStart w:name="z9" w:id="7"/>
    <w:p>
      <w:pPr>
        <w:spacing w:after="0"/>
        <w:ind w:left="0"/>
        <w:jc w:val="both"/>
      </w:pPr>
      <w:r>
        <w:rPr>
          <w:rFonts w:ascii="Times New Roman"/>
          <w:b w:val="false"/>
          <w:i w:val="false"/>
          <w:color w:val="000000"/>
          <w:sz w:val="28"/>
        </w:rPr>
        <w:t>
      3. Табиғат қорғау мекемелерi - ұйымдық-құқықтық нысанда құрылатын мемлекеттiк табиғи қорықтар, мемлекеттiк ұлттық табиғи парктер, мемлекеттiк табиғи резерваттар, мемлекеттiк өңiрлiк табиғи парктер.</w:t>
      </w:r>
    </w:p>
    <w:bookmarkEnd w:id="7"/>
    <w:bookmarkStart w:name="z10" w:id="8"/>
    <w:p>
      <w:pPr>
        <w:spacing w:after="0"/>
        <w:ind w:left="0"/>
        <w:jc w:val="both"/>
      </w:pPr>
      <w:r>
        <w:rPr>
          <w:rFonts w:ascii="Times New Roman"/>
          <w:b w:val="false"/>
          <w:i w:val="false"/>
          <w:color w:val="000000"/>
          <w:sz w:val="28"/>
        </w:rPr>
        <w:t>
      4. Үйлестіру кеңесі өз қызметінде Қазақстан Республикасының Конституциясын, оған сәйкес келетін заңдарды, Қазақстан Республикасы Президентінің, Қазақстан Республикасы Үкіметінің актілерін, Қазақстан Республикасының өзге де нормативтік құқықтық актілерін, сондай-ақ осы Үлгілік ережені басшылыққа алады.</w:t>
      </w:r>
    </w:p>
    <w:bookmarkEnd w:id="8"/>
    <w:bookmarkStart w:name="z11" w:id="9"/>
    <w:p>
      <w:pPr>
        <w:spacing w:after="0"/>
        <w:ind w:left="0"/>
        <w:jc w:val="left"/>
      </w:pPr>
      <w:r>
        <w:rPr>
          <w:rFonts w:ascii="Times New Roman"/>
          <w:b/>
          <w:i w:val="false"/>
          <w:color w:val="000000"/>
        </w:rPr>
        <w:t xml:space="preserve"> 2-тарау. Үйлестіру кеңесінің мақсаттары, функциялары мен өкілеттіктері </w:t>
      </w:r>
    </w:p>
    <w:bookmarkEnd w:id="9"/>
    <w:bookmarkStart w:name="z12" w:id="10"/>
    <w:p>
      <w:pPr>
        <w:spacing w:after="0"/>
        <w:ind w:left="0"/>
        <w:jc w:val="both"/>
      </w:pPr>
      <w:r>
        <w:rPr>
          <w:rFonts w:ascii="Times New Roman"/>
          <w:b w:val="false"/>
          <w:i w:val="false"/>
          <w:color w:val="000000"/>
          <w:sz w:val="28"/>
        </w:rPr>
        <w:t xml:space="preserve">
      5. Үйлестіру кеңесінің негізгі мақсаттары: </w:t>
      </w:r>
    </w:p>
    <w:bookmarkEnd w:id="10"/>
    <w:bookmarkStart w:name="z13" w:id="11"/>
    <w:p>
      <w:pPr>
        <w:spacing w:after="0"/>
        <w:ind w:left="0"/>
        <w:jc w:val="both"/>
      </w:pPr>
      <w:r>
        <w:rPr>
          <w:rFonts w:ascii="Times New Roman"/>
          <w:b w:val="false"/>
          <w:i w:val="false"/>
          <w:color w:val="000000"/>
          <w:sz w:val="28"/>
        </w:rPr>
        <w:t>
      1) Ерекше қорғалатын табиғи аумақтарда (бұдан әрі – ЕҚТА) туризм мен рекреацияны дамыту мәселелері бойынша шешімдер қабылдау кезінде Қазақстан Республикасы Экология және табиғи ресурстар министрлігінің Орман шаруашылығы және жануарлар дүниесі комитетінің қарамағындағы табиғат қорғау мекемелері (бұдан әрі – табиғат қорғау мекемелері) қызметінің ашықтығын қамтамасыз ету;</w:t>
      </w:r>
    </w:p>
    <w:bookmarkEnd w:id="11"/>
    <w:bookmarkStart w:name="z14" w:id="12"/>
    <w:p>
      <w:pPr>
        <w:spacing w:after="0"/>
        <w:ind w:left="0"/>
        <w:jc w:val="both"/>
      </w:pPr>
      <w:r>
        <w:rPr>
          <w:rFonts w:ascii="Times New Roman"/>
          <w:b w:val="false"/>
          <w:i w:val="false"/>
          <w:color w:val="000000"/>
          <w:sz w:val="28"/>
        </w:rPr>
        <w:t>
      2) табиғат қорғау мекемелерін басқару тиімділігін арттыру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Үйлестіру кеңесі мынадай функцияларды жүзеге асырады:</w:t>
      </w:r>
    </w:p>
    <w:bookmarkEnd w:id="13"/>
    <w:bookmarkStart w:name="z16" w:id="14"/>
    <w:p>
      <w:pPr>
        <w:spacing w:after="0"/>
        <w:ind w:left="0"/>
        <w:jc w:val="both"/>
      </w:pPr>
      <w:r>
        <w:rPr>
          <w:rFonts w:ascii="Times New Roman"/>
          <w:b w:val="false"/>
          <w:i w:val="false"/>
          <w:color w:val="000000"/>
          <w:sz w:val="28"/>
        </w:rPr>
        <w:t>
      1) ЕҚТА-да туризм мен рекреацияны дамыту мәселелері бойынша халықпен өзара іс-қимыл жүргізу;</w:t>
      </w:r>
    </w:p>
    <w:bookmarkEnd w:id="14"/>
    <w:bookmarkStart w:name="z17" w:id="15"/>
    <w:p>
      <w:pPr>
        <w:spacing w:after="0"/>
        <w:ind w:left="0"/>
        <w:jc w:val="both"/>
      </w:pPr>
      <w:r>
        <w:rPr>
          <w:rFonts w:ascii="Times New Roman"/>
          <w:b w:val="false"/>
          <w:i w:val="false"/>
          <w:color w:val="000000"/>
          <w:sz w:val="28"/>
        </w:rPr>
        <w:t>
      2) ЕҚТА-да туризм мен рекреацияны дамыту саласындағы табиғат қорғау мекемелері қызметін жетілдіру бойынша ұсыныстар мен ұсынымдар дайындау;</w:t>
      </w:r>
    </w:p>
    <w:bookmarkEnd w:id="15"/>
    <w:bookmarkStart w:name="z18" w:id="16"/>
    <w:p>
      <w:pPr>
        <w:spacing w:after="0"/>
        <w:ind w:left="0"/>
        <w:jc w:val="both"/>
      </w:pPr>
      <w:r>
        <w:rPr>
          <w:rFonts w:ascii="Times New Roman"/>
          <w:b w:val="false"/>
          <w:i w:val="false"/>
          <w:color w:val="000000"/>
          <w:sz w:val="28"/>
        </w:rPr>
        <w:t>
      3) бұқаралық ақпарат құралдары және (немесе) интернет-ресурстар арқылы жылына кемінде екі рет үйлестіру кеңесінің қызметі туралы халықты хабардар ету.</w:t>
      </w:r>
    </w:p>
    <w:bookmarkEnd w:id="16"/>
    <w:bookmarkStart w:name="z19" w:id="17"/>
    <w:p>
      <w:pPr>
        <w:spacing w:after="0"/>
        <w:ind w:left="0"/>
        <w:jc w:val="both"/>
      </w:pPr>
      <w:r>
        <w:rPr>
          <w:rFonts w:ascii="Times New Roman"/>
          <w:b w:val="false"/>
          <w:i w:val="false"/>
          <w:color w:val="000000"/>
          <w:sz w:val="28"/>
        </w:rPr>
        <w:t>
      7. Үйлестіру кеңесі:</w:t>
      </w:r>
    </w:p>
    <w:bookmarkEnd w:id="17"/>
    <w:bookmarkStart w:name="z21" w:id="18"/>
    <w:p>
      <w:pPr>
        <w:spacing w:after="0"/>
        <w:ind w:left="0"/>
        <w:jc w:val="both"/>
      </w:pPr>
      <w:r>
        <w:rPr>
          <w:rFonts w:ascii="Times New Roman"/>
          <w:b w:val="false"/>
          <w:i w:val="false"/>
          <w:color w:val="000000"/>
          <w:sz w:val="28"/>
        </w:rPr>
        <w:t>
      1) ЕҚТА-да туризм және рекреацияны дамыту мәселелері бойынша Қазақстан Республикасы заңнамасын жетілдіру жөнінде ұсыныстар енгізуге;</w:t>
      </w:r>
    </w:p>
    <w:bookmarkEnd w:id="18"/>
    <w:bookmarkStart w:name="z20" w:id="19"/>
    <w:p>
      <w:pPr>
        <w:spacing w:after="0"/>
        <w:ind w:left="0"/>
        <w:jc w:val="both"/>
      </w:pPr>
      <w:r>
        <w:rPr>
          <w:rFonts w:ascii="Times New Roman"/>
          <w:b w:val="false"/>
          <w:i w:val="false"/>
          <w:color w:val="000000"/>
          <w:sz w:val="28"/>
        </w:rPr>
        <w:t>
      2) табиғат қорғау мекемелерімен келісім бойынша әртүрлі табиғат қорғау және экологиялық-ағарту іс-шараларына қатысуға;</w:t>
      </w:r>
    </w:p>
    <w:bookmarkEnd w:id="19"/>
    <w:bookmarkStart w:name="z22" w:id="20"/>
    <w:p>
      <w:pPr>
        <w:spacing w:after="0"/>
        <w:ind w:left="0"/>
        <w:jc w:val="both"/>
      </w:pPr>
      <w:r>
        <w:rPr>
          <w:rFonts w:ascii="Times New Roman"/>
          <w:b w:val="false"/>
          <w:i w:val="false"/>
          <w:color w:val="000000"/>
          <w:sz w:val="28"/>
        </w:rPr>
        <w:t>
      3) үйлестіру кеңесінің отырысына мемлекеттік органдардың, үкіметтік емес ұйымдар мен қоғамдық бірлестіктердің өкілдерін шақыруға;</w:t>
      </w:r>
    </w:p>
    <w:bookmarkEnd w:id="20"/>
    <w:bookmarkStart w:name="z23" w:id="21"/>
    <w:p>
      <w:pPr>
        <w:spacing w:after="0"/>
        <w:ind w:left="0"/>
        <w:jc w:val="both"/>
      </w:pPr>
      <w:r>
        <w:rPr>
          <w:rFonts w:ascii="Times New Roman"/>
          <w:b w:val="false"/>
          <w:i w:val="false"/>
          <w:color w:val="000000"/>
          <w:sz w:val="28"/>
        </w:rPr>
        <w:t>
      4) ЕҚТА-да туризм мен рекреацияны дамыту үшін азаматтарды, сондай-ақ қоғамдық бірлестіктерді, бизнес-қоғамдастықты, ғалымдар мен ғылыми ұйымдарды тартуға;</w:t>
      </w:r>
    </w:p>
    <w:bookmarkEnd w:id="21"/>
    <w:bookmarkStart w:name="z24" w:id="22"/>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функцияларды жүзеге асыруға құқылы.</w:t>
      </w:r>
    </w:p>
    <w:bookmarkEnd w:id="22"/>
    <w:bookmarkStart w:name="z25" w:id="23"/>
    <w:p>
      <w:pPr>
        <w:spacing w:after="0"/>
        <w:ind w:left="0"/>
        <w:jc w:val="left"/>
      </w:pPr>
      <w:r>
        <w:rPr>
          <w:rFonts w:ascii="Times New Roman"/>
          <w:b/>
          <w:i w:val="false"/>
          <w:color w:val="000000"/>
        </w:rPr>
        <w:t xml:space="preserve"> 3-тарау. Үйлестіру кеңесінің құрамы және оның жұмыс тәртібі</w:t>
      </w:r>
    </w:p>
    <w:bookmarkEnd w:id="23"/>
    <w:bookmarkStart w:name="z26" w:id="24"/>
    <w:p>
      <w:pPr>
        <w:spacing w:after="0"/>
        <w:ind w:left="0"/>
        <w:jc w:val="both"/>
      </w:pPr>
      <w:r>
        <w:rPr>
          <w:rFonts w:ascii="Times New Roman"/>
          <w:b w:val="false"/>
          <w:i w:val="false"/>
          <w:color w:val="000000"/>
          <w:sz w:val="28"/>
        </w:rPr>
        <w:t>
      8. Үйлестіру кеңесі табиғат қорғау мекемесінің шешімімен құрылады.</w:t>
      </w:r>
    </w:p>
    <w:bookmarkEnd w:id="24"/>
    <w:bookmarkStart w:name="z27" w:id="25"/>
    <w:p>
      <w:pPr>
        <w:spacing w:after="0"/>
        <w:ind w:left="0"/>
        <w:jc w:val="both"/>
      </w:pPr>
      <w:r>
        <w:rPr>
          <w:rFonts w:ascii="Times New Roman"/>
          <w:b w:val="false"/>
          <w:i w:val="false"/>
          <w:color w:val="000000"/>
          <w:sz w:val="28"/>
        </w:rPr>
        <w:t>
      9. Үйлестіру кеңесі үйлестіру кеңесінің төрағасы, хатшысы және мүшелері құрамында қалыптасады.</w:t>
      </w:r>
    </w:p>
    <w:bookmarkEnd w:id="25"/>
    <w:p>
      <w:pPr>
        <w:spacing w:after="0"/>
        <w:ind w:left="0"/>
        <w:jc w:val="both"/>
      </w:pPr>
      <w:r>
        <w:rPr>
          <w:rFonts w:ascii="Times New Roman"/>
          <w:b w:val="false"/>
          <w:i w:val="false"/>
          <w:color w:val="000000"/>
          <w:sz w:val="28"/>
        </w:rPr>
        <w:t>
      Үйлестіру кеңесінің құрамы үкіметтік емес ұйымдардың мүшелерінен, қоғамдық бірлестіктердің өкілдерінен, мемлекеттік қызметкер емес және мемлекеттік функцияларды орындауға уәкілеттік берілген теңестірілген адамдарға жатпайтын қоғам қайраткерлері, жергілікті өзін-өзі басқару органының өкілдерінен, атқарушы және өкілді органдардың, бизнес-қоғамдастықтың өкілдерінен, кәсіпкерлік субъектілерінің, орман шаруашылығы және жануарлар дүниесі саласындағы уәкілетті органның аумақтық бөлімшелерінің (1 (бір) өкілден артық емес) және табиғат қорғау мекемелерінің қызметкерлерінен (2 (екі) өкілден артық емес) қалыптасады.</w:t>
      </w:r>
    </w:p>
    <w:p>
      <w:pPr>
        <w:spacing w:after="0"/>
        <w:ind w:left="0"/>
        <w:jc w:val="both"/>
      </w:pPr>
      <w:r>
        <w:rPr>
          <w:rFonts w:ascii="Times New Roman"/>
          <w:b w:val="false"/>
          <w:i w:val="false"/>
          <w:color w:val="000000"/>
          <w:sz w:val="28"/>
        </w:rPr>
        <w:t>
      Үйлестіру кеңесінің сандық құрамы 13 өкілден аспайтын тақ санды болады.</w:t>
      </w:r>
    </w:p>
    <w:p>
      <w:pPr>
        <w:spacing w:after="0"/>
        <w:ind w:left="0"/>
        <w:jc w:val="both"/>
      </w:pPr>
      <w:r>
        <w:rPr>
          <w:rFonts w:ascii="Times New Roman"/>
          <w:b w:val="false"/>
          <w:i w:val="false"/>
          <w:color w:val="000000"/>
          <w:sz w:val="28"/>
        </w:rPr>
        <w:t>
      Үйлестіру кеңесіндегі азаматтық қоғам өкілдерінің саны оның мүшелерінің жалпы санының кемінде үштен екісін құрауы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10. Үйлестіру кеңесін төраға басқарады. Үйлестіру кеңесінің төрағасы ашық дауыс беру арқылы үйлестіру кеңесі мүшелерінің көпшілік даусымен сайланады.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11. Үйлестіру кеңесі отырысының күн тәртібі жобаларын қалыптастыру, отырыс хаттамасын жүргізу, үйлестіру кеңесі мүшелерін кезекті отырыс туралы хабардар ету үшін табиғат қорғау мекемесінің қызметкерлері қатарынан хатшы тағайындалады. Хатшы үйлестіру кеңесінің мүшесі болып табылмайды.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12. Үйлестіру кеңесінің мүшелері:</w:t>
      </w:r>
    </w:p>
    <w:bookmarkEnd w:id="28"/>
    <w:bookmarkStart w:name="z37" w:id="29"/>
    <w:p>
      <w:pPr>
        <w:spacing w:after="0"/>
        <w:ind w:left="0"/>
        <w:jc w:val="both"/>
      </w:pPr>
      <w:r>
        <w:rPr>
          <w:rFonts w:ascii="Times New Roman"/>
          <w:b w:val="false"/>
          <w:i w:val="false"/>
          <w:color w:val="000000"/>
          <w:sz w:val="28"/>
        </w:rPr>
        <w:t>
      1) үйлестіру кеңесі отырыстарында күн тәртібіндегі мәселелерді талқылау кезінде тең құқыққа ие болуға;</w:t>
      </w:r>
    </w:p>
    <w:bookmarkEnd w:id="29"/>
    <w:bookmarkStart w:name="z38" w:id="30"/>
    <w:p>
      <w:pPr>
        <w:spacing w:after="0"/>
        <w:ind w:left="0"/>
        <w:jc w:val="both"/>
      </w:pPr>
      <w:r>
        <w:rPr>
          <w:rFonts w:ascii="Times New Roman"/>
          <w:b w:val="false"/>
          <w:i w:val="false"/>
          <w:color w:val="000000"/>
          <w:sz w:val="28"/>
        </w:rPr>
        <w:t>
      2) үйлестіру кеңесі төрағасына үйлестіру кеңесі қызметінің мәселелері бойынша жүгінуге;</w:t>
      </w:r>
    </w:p>
    <w:bookmarkEnd w:id="30"/>
    <w:bookmarkStart w:name="z39" w:id="31"/>
    <w:p>
      <w:pPr>
        <w:spacing w:after="0"/>
        <w:ind w:left="0"/>
        <w:jc w:val="both"/>
      </w:pPr>
      <w:r>
        <w:rPr>
          <w:rFonts w:ascii="Times New Roman"/>
          <w:b w:val="false"/>
          <w:i w:val="false"/>
          <w:color w:val="000000"/>
          <w:sz w:val="28"/>
        </w:rPr>
        <w:t>
      3) үйлестіру кеңесіне келіп түсетін ақпаратты белгіленген тәртіппен пайдалануға;</w:t>
      </w:r>
    </w:p>
    <w:bookmarkEnd w:id="31"/>
    <w:bookmarkStart w:name="z40" w:id="32"/>
    <w:p>
      <w:pPr>
        <w:spacing w:after="0"/>
        <w:ind w:left="0"/>
        <w:jc w:val="both"/>
      </w:pPr>
      <w:r>
        <w:rPr>
          <w:rFonts w:ascii="Times New Roman"/>
          <w:b w:val="false"/>
          <w:i w:val="false"/>
          <w:color w:val="000000"/>
          <w:sz w:val="28"/>
        </w:rPr>
        <w:t>
      4) мүшесі болып табылатын үйлестіру кеңесі отырыстарының жұмысына, сондай-ақ үйлестіру кеңесі өткізетін өзге іс-шараларға жеке басы қатысуға құқылы.</w:t>
      </w:r>
    </w:p>
    <w:bookmarkEnd w:id="32"/>
    <w:bookmarkStart w:name="z41" w:id="33"/>
    <w:p>
      <w:pPr>
        <w:spacing w:after="0"/>
        <w:ind w:left="0"/>
        <w:jc w:val="both"/>
      </w:pPr>
      <w:r>
        <w:rPr>
          <w:rFonts w:ascii="Times New Roman"/>
          <w:b w:val="false"/>
          <w:i w:val="false"/>
          <w:color w:val="000000"/>
          <w:sz w:val="28"/>
        </w:rPr>
        <w:t>
      13. Үйлестіру кеңесі құрамына кірмейтін басқа адамдарға өз өкілеттіктерін беруге жол берілмейді.</w:t>
      </w:r>
    </w:p>
    <w:bookmarkEnd w:id="33"/>
    <w:bookmarkStart w:name="z42" w:id="34"/>
    <w:p>
      <w:pPr>
        <w:spacing w:after="0"/>
        <w:ind w:left="0"/>
        <w:jc w:val="both"/>
      </w:pPr>
      <w:r>
        <w:rPr>
          <w:rFonts w:ascii="Times New Roman"/>
          <w:b w:val="false"/>
          <w:i w:val="false"/>
          <w:color w:val="000000"/>
          <w:sz w:val="28"/>
        </w:rPr>
        <w:t>
      14. Үйлестіру кеңесінің отырысы тоқсанына бір реттен кем емес өткізіледі.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15. Үйлестіру кеңесі отырысының күні мен күн тәртібі және онда қаралатын мәселелер туралы үйлестіру кеңесі мүшелеріне оны өткізуге дейін 7 жұмыс күнінен кешіктірмей хабарланады. Үйлестіру кеңесі шешімдерінің жобалары және отырыстың күн тәртібіне енгізілген мәселелер бойынша өзге де материалдар дайындалады және олар қаралғанға дейін 5 жұмыс күнінен кешіктірілмей, үйлестіру кеңесі мүшелеріне жолданады.</w:t>
      </w:r>
    </w:p>
    <w:bookmarkEnd w:id="35"/>
    <w:bookmarkStart w:name="z44" w:id="36"/>
    <w:p>
      <w:pPr>
        <w:spacing w:after="0"/>
        <w:ind w:left="0"/>
        <w:jc w:val="both"/>
      </w:pPr>
      <w:r>
        <w:rPr>
          <w:rFonts w:ascii="Times New Roman"/>
          <w:b w:val="false"/>
          <w:i w:val="false"/>
          <w:color w:val="000000"/>
          <w:sz w:val="28"/>
        </w:rPr>
        <w:t>
      16. Үйлестіру кеңесінің шешімі отырысқа үйлестіру кеңесі мүшелерінің қатысушы көпшілік ашық дауысымен қабылданады.</w:t>
      </w:r>
    </w:p>
    <w:bookmarkEnd w:id="36"/>
    <w:bookmarkStart w:name="z45" w:id="37"/>
    <w:p>
      <w:pPr>
        <w:spacing w:after="0"/>
        <w:ind w:left="0"/>
        <w:jc w:val="both"/>
      </w:pPr>
      <w:r>
        <w:rPr>
          <w:rFonts w:ascii="Times New Roman"/>
          <w:b w:val="false"/>
          <w:i w:val="false"/>
          <w:color w:val="000000"/>
          <w:sz w:val="28"/>
        </w:rPr>
        <w:t>
      17. Хаттамаға төраға, үйлестіру кеңесінің мүшелері және хатшы қол қояды және ол қол қойылған сәттен бастап күшіне енеді.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18. Үйлестіру кеңесінің отырыстары ашық болып табылады. Үйлестіру кеңесінің шешімі ұсынымдық сипатта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28.02.2024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