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7f105" w14:textId="9a7f1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Кедейлік шегінің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2017 жылғы 31 тамыздағы № 290 бұйрығы. Қазақстан Республикасының Әділет министрлігінде 2017 жылғы 27 қыркүйекте № 15766 болып тіркелді. Күші жойылды - Қазақстан Республикасы Еңбек және халықты әлеуметтік қорғау министрінің 2023 жылғы 19 мамырдағы № 160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Еңбек және халықты әлеуметтік қорғау министрінің 19.05.2023 </w:t>
      </w:r>
      <w:r>
        <w:rPr>
          <w:rFonts w:ascii="Times New Roman"/>
          <w:b w:val="false"/>
          <w:i w:val="false"/>
          <w:color w:val="000000"/>
          <w:sz w:val="28"/>
        </w:rPr>
        <w:t>№ 160</w:t>
      </w:r>
      <w:r>
        <w:rPr>
          <w:rFonts w:ascii="Times New Roman"/>
          <w:b w:val="false"/>
          <w:i w:val="false"/>
          <w:color w:val="ff0000"/>
          <w:sz w:val="28"/>
        </w:rPr>
        <w:t xml:space="preserve"> (01.07.2023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ff0000"/>
          <w:sz w:val="28"/>
        </w:rPr>
        <w:t>Осы бұйрық 01.10.2017 ж. бастап қолданысқа енгізіледі</w:t>
      </w:r>
    </w:p>
    <w:p>
      <w:pPr>
        <w:spacing w:after="0"/>
        <w:ind w:left="0"/>
        <w:jc w:val="both"/>
      </w:pPr>
      <w:r>
        <w:rPr>
          <w:rFonts w:ascii="Times New Roman"/>
          <w:b w:val="false"/>
          <w:i w:val="false"/>
          <w:color w:val="000000"/>
          <w:sz w:val="28"/>
        </w:rPr>
        <w:t xml:space="preserve">
      "Мемлекеттік атаулы әлеуметтік көмек туралы" 2001 жылғы 17 шілдедегі Қазақстан Республикасы Заңының </w:t>
      </w:r>
      <w:r>
        <w:rPr>
          <w:rFonts w:ascii="Times New Roman"/>
          <w:b w:val="false"/>
          <w:i w:val="false"/>
          <w:color w:val="000000"/>
          <w:sz w:val="28"/>
        </w:rPr>
        <w:t>2-бабының</w:t>
      </w:r>
      <w:r>
        <w:rPr>
          <w:rFonts w:ascii="Times New Roman"/>
          <w:b w:val="false"/>
          <w:i w:val="false"/>
          <w:color w:val="000000"/>
          <w:sz w:val="28"/>
        </w:rPr>
        <w:t xml:space="preserve"> 1-1-тармағына сәйкес </w:t>
      </w:r>
      <w:r>
        <w:rPr>
          <w:rFonts w:ascii="Times New Roman"/>
          <w:b/>
          <w:i w:val="false"/>
          <w:color w:val="000000"/>
          <w:sz w:val="28"/>
        </w:rPr>
        <w:t>БҰЙЫРАМЫН</w:t>
      </w:r>
      <w:r>
        <w:rPr>
          <w:rFonts w:ascii="Times New Roman"/>
          <w:b w:val="false"/>
          <w:i w:val="false"/>
          <w:color w:val="000000"/>
          <w:sz w:val="28"/>
        </w:rPr>
        <w:t>:</w:t>
      </w:r>
    </w:p>
    <w:bookmarkStart w:name="z1" w:id="0"/>
    <w:p>
      <w:pPr>
        <w:spacing w:after="0"/>
        <w:ind w:left="0"/>
        <w:jc w:val="both"/>
      </w:pPr>
      <w:r>
        <w:rPr>
          <w:rFonts w:ascii="Times New Roman"/>
          <w:b w:val="false"/>
          <w:i w:val="false"/>
          <w:color w:val="000000"/>
          <w:sz w:val="28"/>
        </w:rPr>
        <w:t>
      1. Қазақстан Республикасы бойынша кедейлік шегі:</w:t>
      </w:r>
    </w:p>
    <w:bookmarkEnd w:id="0"/>
    <w:p>
      <w:pPr>
        <w:spacing w:after="0"/>
        <w:ind w:left="0"/>
        <w:jc w:val="both"/>
      </w:pPr>
      <w:r>
        <w:rPr>
          <w:rFonts w:ascii="Times New Roman"/>
          <w:b w:val="false"/>
          <w:i w:val="false"/>
          <w:color w:val="000000"/>
          <w:sz w:val="28"/>
        </w:rPr>
        <w:t>
      1) 2018 жылғы 1 қаңтардан бастап – атаулы әлеуметтік көмекті тағайындау үшін жүгіну тоқсанының алдындағы тоқсанға есептелген ең төменгі күнкөріс деңгейінің 50 пайызы мөлшерінде, егер көрсетілген кезең үшін жергілікті атқарушы органдар есептеген ең төменгі күнкөріс деңгейінің мөлшері тиісті қаржы жылына арналған республикалық бюджет туралы заңмен бекітілген ең төменгі күнкөріс деңгейінің мөлшерінен төмен болған жағдайда, онда кедейлік шегі тиісті қаржы жылына арналған республикалық бюджет туралы заңмен бекітілген ең төменгі күнкөріс деңгейінің 50 пайызынан төмен болмайтын мөлшерде айқындалады;</w:t>
      </w:r>
    </w:p>
    <w:p>
      <w:pPr>
        <w:spacing w:after="0"/>
        <w:ind w:left="0"/>
        <w:jc w:val="both"/>
      </w:pPr>
      <w:r>
        <w:rPr>
          <w:rFonts w:ascii="Times New Roman"/>
          <w:b w:val="false"/>
          <w:i w:val="false"/>
          <w:color w:val="000000"/>
          <w:sz w:val="28"/>
        </w:rPr>
        <w:t>
      2) 2019 жылғы 1 сәуірден бастап – атаулы әлеуметтік көмекті тағайындау үшін жүгіну тоқсанының алдындағы тоқсанға есептелген ең төменгі күнкөріс деңгейінің 70 пайызы мөлшерінде тиісті қаржы жылына арналған республикалық бюджет туралы заңмен бекітілген ең төменгі күнкөріс деңгейінің мөлшерінен 70 пайыздан төмен болмайтын мөлшерде айқындалады;</w:t>
      </w:r>
    </w:p>
    <w:p>
      <w:pPr>
        <w:spacing w:after="0"/>
        <w:ind w:left="0"/>
        <w:jc w:val="both"/>
      </w:pPr>
      <w:r>
        <w:rPr>
          <w:rFonts w:ascii="Times New Roman"/>
          <w:b w:val="false"/>
          <w:i w:val="false"/>
          <w:color w:val="000000"/>
          <w:sz w:val="28"/>
        </w:rPr>
        <w:t>
      3) 2019 жылғы 1 қазаннан бастап – атаулы әлеуметтік көмекті тағайындау үшін жүгіну тоқсанының алдындағы тоқсанға есептелген ең төменгі күнкөріс деңгейінің 70 пайызы мөлшерінде айқындалады.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27.09.2019 </w:t>
      </w:r>
      <w:r>
        <w:rPr>
          <w:rFonts w:ascii="Times New Roman"/>
          <w:b w:val="false"/>
          <w:i w:val="false"/>
          <w:color w:val="000000"/>
          <w:sz w:val="28"/>
        </w:rPr>
        <w:t>№ 523</w:t>
      </w:r>
      <w:r>
        <w:rPr>
          <w:rFonts w:ascii="Times New Roman"/>
          <w:b w:val="false"/>
          <w:i w:val="false"/>
          <w:color w:val="ff0000"/>
          <w:sz w:val="28"/>
        </w:rPr>
        <w:t xml:space="preserve"> (01.10.2019 бастап қолданысқа енгізіледі) бұйрығымен.</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Әлеуметтік көмек департаменті заңнамада белгіленген тәртіппен:</w:t>
      </w:r>
    </w:p>
    <w:bookmarkEnd w:id="1"/>
    <w:p>
      <w:pPr>
        <w:spacing w:after="0"/>
        <w:ind w:left="0"/>
        <w:jc w:val="both"/>
      </w:pPr>
      <w:r>
        <w:rPr>
          <w:rFonts w:ascii="Times New Roman"/>
          <w:b w:val="false"/>
          <w:i w:val="false"/>
          <w:color w:val="000000"/>
          <w:sz w:val="28"/>
        </w:rPr>
        <w:t xml:space="preserve">
      1) осы бұйрықты Қазақстан Республикасының Әділет министрлігінде мемлекеттік тіркеуді; </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көшірмесінің қазақ және орыс тілдеріндегі бір данасын қағаз және электрондық түрде Қазақстан Республикасының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және мерзімді баспа басылымдарында жариялауға жіберуді;</w:t>
      </w:r>
    </w:p>
    <w:p>
      <w:pPr>
        <w:spacing w:after="0"/>
        <w:ind w:left="0"/>
        <w:jc w:val="both"/>
      </w:pPr>
      <w:r>
        <w:rPr>
          <w:rFonts w:ascii="Times New Roman"/>
          <w:b w:val="false"/>
          <w:i w:val="false"/>
          <w:color w:val="000000"/>
          <w:sz w:val="28"/>
        </w:rPr>
        <w:t>
      3) осы бұйрықты Қазақстан Республикасы Еңбек және халықты әлеуметтік қорғау министрлігінің интернет-ресурсында орналастыруды;</w:t>
      </w:r>
    </w:p>
    <w:p>
      <w:pPr>
        <w:spacing w:after="0"/>
        <w:ind w:left="0"/>
        <w:jc w:val="both"/>
      </w:pPr>
      <w:r>
        <w:rPr>
          <w:rFonts w:ascii="Times New Roman"/>
          <w:b w:val="false"/>
          <w:i w:val="false"/>
          <w:color w:val="000000"/>
          <w:sz w:val="28"/>
        </w:rPr>
        <w:t>
      4) осы бұйрықты облыстардың, Астана, Алматы және Шымкент қалаларының жұмыспен қамтуды үйлестіру және әлеуметтік бағдарламалар басқармаларының назарына жеткізуді;</w:t>
      </w:r>
    </w:p>
    <w:p>
      <w:pPr>
        <w:spacing w:after="0"/>
        <w:ind w:left="0"/>
        <w:jc w:val="both"/>
      </w:pPr>
      <w:r>
        <w:rPr>
          <w:rFonts w:ascii="Times New Roman"/>
          <w:b w:val="false"/>
          <w:i w:val="false"/>
          <w:color w:val="000000"/>
          <w:sz w:val="28"/>
        </w:rPr>
        <w:t xml:space="preserve">
      5) осы бұйрық Қазақстан Республикасының Әділет министрлігінде мемлекеттік тіркелгеннен кейін он жұмыс күні ішінде осы тармақтың </w:t>
      </w:r>
    </w:p>
    <w:p>
      <w:pPr>
        <w:spacing w:after="0"/>
        <w:ind w:left="0"/>
        <w:jc w:val="both"/>
      </w:pPr>
      <w:r>
        <w:rPr>
          <w:rFonts w:ascii="Times New Roman"/>
          <w:b w:val="false"/>
          <w:i w:val="false"/>
          <w:color w:val="000000"/>
          <w:sz w:val="28"/>
        </w:rPr>
        <w:t>1), 2) және 3) тармақшаларында көзделген іс-шаралардың орындалуы туралы мәліметтерді Қазақстан Республикасы Еңбек және халықты әлеуметтік қорғау министрлігінің Заң қызметі департаментіне ұсынуды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Еңбек және халықты әлеуметтік қорғау министрінің 20.03.2019 </w:t>
      </w:r>
      <w:r>
        <w:rPr>
          <w:rFonts w:ascii="Times New Roman"/>
          <w:b w:val="false"/>
          <w:i w:val="false"/>
          <w:color w:val="000000"/>
          <w:sz w:val="28"/>
        </w:rPr>
        <w:t>№ 135</w:t>
      </w:r>
      <w:r>
        <w:rPr>
          <w:rFonts w:ascii="Times New Roman"/>
          <w:b w:val="false"/>
          <w:i w:val="false"/>
          <w:color w:val="ff0000"/>
          <w:sz w:val="28"/>
        </w:rPr>
        <w:t xml:space="preserve"> (01.04.2019 бастап қолданысқа енгізіледі) бұйрығымен.</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С.Қ. Жақыповаға жүктелсін.</w:t>
      </w:r>
    </w:p>
    <w:bookmarkEnd w:id="2"/>
    <w:p>
      <w:pPr>
        <w:spacing w:after="0"/>
        <w:ind w:left="0"/>
        <w:jc w:val="both"/>
      </w:pPr>
      <w:r>
        <w:rPr>
          <w:rFonts w:ascii="Times New Roman"/>
          <w:b w:val="false"/>
          <w:i w:val="false"/>
          <w:color w:val="000000"/>
          <w:sz w:val="28"/>
        </w:rPr>
        <w:t>
      4. Осы бұйрық 2017 жылғы 1 қазаннан бастап қолданысқа енгізіледі және ресми жариялануға тиіс.</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