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b2c3" w14:textId="b24b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2015 жылғы 30 сәуірдегі № 563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шілдедегі № 512 бұйрығы. Қазақстан Республикасының Әділет министрлігінде 2017 жылғы 28 қыркүйекте № 15776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11636 болып тіркелген, "Әділет" ақпараттық-құқықтық жүйесінде 2015 жылғы 5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өнiмнің транзитіне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Көрсетiлетiн қызметтi алушының (не оның сенімхат арқылы өкілі) жүгінуі кезінде мемлекеттiк қызметті көрсету үшін қажеттi құжаттардың тiзбесi:</w:t>
      </w:r>
    </w:p>
    <w:bookmarkStart w:name="z5" w:id="3"/>
    <w:p>
      <w:pPr>
        <w:spacing w:after="0"/>
        <w:ind w:left="0"/>
        <w:jc w:val="both"/>
      </w:pPr>
      <w:r>
        <w:rPr>
          <w:rFonts w:ascii="Times New Roman"/>
          <w:b w:val="false"/>
          <w:i w:val="false"/>
          <w:color w:val="000000"/>
          <w:sz w:val="28"/>
        </w:rPr>
        <w:t>
      1) көрсетілетін қызметті берушіге:</w:t>
      </w:r>
    </w:p>
    <w:bookmarkEnd w:id="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өнiмнiң транзитiне рұқсат алуға арналған өтiнiш;</w:t>
      </w:r>
    </w:p>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 – шетелдік заңды тұлға үшін;</w:t>
      </w:r>
    </w:p>
    <w:p>
      <w:pPr>
        <w:spacing w:after="0"/>
        <w:ind w:left="0"/>
        <w:jc w:val="both"/>
      </w:pPr>
      <w:r>
        <w:rPr>
          <w:rFonts w:ascii="Times New Roman"/>
          <w:b w:val="false"/>
          <w:i w:val="false"/>
          <w:color w:val="000000"/>
          <w:sz w:val="28"/>
        </w:rPr>
        <w:t>
      жеке тұлғаның жеке басын куәландыратын құжат, кәсіпкерлік қызметпен айналысу құқығын растайтын құжат – шетелдік жеке тұлға үшін;</w:t>
      </w:r>
    </w:p>
    <w:p>
      <w:pPr>
        <w:spacing w:after="0"/>
        <w:ind w:left="0"/>
        <w:jc w:val="both"/>
      </w:pPr>
      <w:r>
        <w:rPr>
          <w:rFonts w:ascii="Times New Roman"/>
          <w:b w:val="false"/>
          <w:i w:val="false"/>
          <w:color w:val="000000"/>
          <w:sz w:val="28"/>
        </w:rPr>
        <w:t>
      экспорттаушы елдің экспорттық бақылау мәселелері жөніндегі уәкілетті органы берген, өнімді шығаруға рұқсатының бар екендігі туралы құжат;</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 хаты ұсынылады;</w:t>
      </w:r>
    </w:p>
    <w:p>
      <w:pPr>
        <w:spacing w:after="0"/>
        <w:ind w:left="0"/>
        <w:jc w:val="both"/>
      </w:pPr>
      <w:r>
        <w:rPr>
          <w:rFonts w:ascii="Times New Roman"/>
          <w:b w:val="false"/>
          <w:i w:val="false"/>
          <w:color w:val="000000"/>
          <w:sz w:val="28"/>
        </w:rPr>
        <w:t>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 </w:t>
      </w:r>
    </w:p>
    <w:p>
      <w:pPr>
        <w:spacing w:after="0"/>
        <w:ind w:left="0"/>
        <w:jc w:val="both"/>
      </w:pPr>
      <w:r>
        <w:rPr>
          <w:rFonts w:ascii="Times New Roman"/>
          <w:b w:val="false"/>
          <w:i w:val="false"/>
          <w:color w:val="000000"/>
          <w:sz w:val="28"/>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p>
      <w:pPr>
        <w:spacing w:after="0"/>
        <w:ind w:left="0"/>
        <w:jc w:val="both"/>
      </w:pPr>
      <w:r>
        <w:rPr>
          <w:rFonts w:ascii="Times New Roman"/>
          <w:b w:val="false"/>
          <w:i w:val="false"/>
          <w:color w:val="000000"/>
          <w:sz w:val="28"/>
        </w:rPr>
        <w:t xml:space="preserve">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 атына жіберілетін) жүк жөнелтушiнiң хаты;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адамдарды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Осы стандарттың 9-тармағы 1) тармақшасының төртінші, бесінші, алтыншы, сегізінші, тоғызыншы абзацтарында көрсетiлген құжаттар нотариалды куәландырылған көшірмелерінде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xml:space="preserve">
      Егер шет мемлекеттiң мемлекеттiк органы көрсетілетін қызметті алушы болып шығатын жағдайда: </w:t>
      </w:r>
    </w:p>
    <w:p>
      <w:pPr>
        <w:spacing w:after="0"/>
        <w:ind w:left="0"/>
        <w:jc w:val="both"/>
      </w:pPr>
      <w:r>
        <w:rPr>
          <w:rFonts w:ascii="Times New Roman"/>
          <w:b w:val="false"/>
          <w:i w:val="false"/>
          <w:color w:val="000000"/>
          <w:sz w:val="28"/>
        </w:rPr>
        <w:t xml:space="preserve">
      осы стандарттың 9-тармағы 1) тармақшасының төртінші, тоғызыншы, оныншы абзацтарында көрсетiлген құжаттарды ұсыну талап етiлмейдi; </w:t>
      </w:r>
    </w:p>
    <w:p>
      <w:pPr>
        <w:spacing w:after="0"/>
        <w:ind w:left="0"/>
        <w:jc w:val="both"/>
      </w:pPr>
      <w:r>
        <w:rPr>
          <w:rFonts w:ascii="Times New Roman"/>
          <w:b w:val="false"/>
          <w:i w:val="false"/>
          <w:color w:val="000000"/>
          <w:sz w:val="28"/>
        </w:rPr>
        <w:t>
      осы стандарттың 9-тармағы 1) тармақшасының сегізінші абзацында көрсетiлген келiсiмшарт болмаған кезде өнімді жеткізу қажеттілігін негіздейтін құжаттар ұсынылады;</w:t>
      </w:r>
    </w:p>
    <w:p>
      <w:pPr>
        <w:spacing w:after="0"/>
        <w:ind w:left="0"/>
        <w:jc w:val="both"/>
      </w:pPr>
      <w:r>
        <w:rPr>
          <w:rFonts w:ascii="Times New Roman"/>
          <w:b w:val="false"/>
          <w:i w:val="false"/>
          <w:color w:val="000000"/>
          <w:sz w:val="28"/>
        </w:rPr>
        <w:t>
      осы стандарттың 9-тармағы 1) тармақшасының алтыншы абзацында көрсетiлген құжатты беру елдің заңнамасында көзделмесе, түсіндіру хаты ұсынылады;</w:t>
      </w:r>
    </w:p>
    <w:bookmarkStart w:name="z6" w:id="4"/>
    <w:p>
      <w:pPr>
        <w:spacing w:after="0"/>
        <w:ind w:left="0"/>
        <w:jc w:val="both"/>
      </w:pPr>
      <w:r>
        <w:rPr>
          <w:rFonts w:ascii="Times New Roman"/>
          <w:b w:val="false"/>
          <w:i w:val="false"/>
          <w:color w:val="000000"/>
          <w:sz w:val="28"/>
        </w:rPr>
        <w:t>
      2) порталға:</w:t>
      </w:r>
    </w:p>
    <w:bookmarkEnd w:id="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көрсетiлетiн қызметтi алушының ЭЦҚ-мен куәландырылған электрондық құжат нысанындағы өнiмнiң транзитiне рұқсат алуға арналған өтiнiш;</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құжаттың электрондық көшірмесі – шетелдік заңды тұлға үшін;</w:t>
      </w:r>
    </w:p>
    <w:p>
      <w:pPr>
        <w:spacing w:after="0"/>
        <w:ind w:left="0"/>
        <w:jc w:val="both"/>
      </w:pPr>
      <w:r>
        <w:rPr>
          <w:rFonts w:ascii="Times New Roman"/>
          <w:b w:val="false"/>
          <w:i w:val="false"/>
          <w:color w:val="000000"/>
          <w:sz w:val="28"/>
        </w:rPr>
        <w:t xml:space="preserve">
      жеке тұлғаның жеке басын куәландыратын құжаттың көшірмесі, кәсіпкерлік қызметпен айналысу құқығын растайтын құжаттың электрондық көшірмесі – шетелдік заңды тұлға үшін; </w:t>
      </w:r>
    </w:p>
    <w:p>
      <w:pPr>
        <w:spacing w:after="0"/>
        <w:ind w:left="0"/>
        <w:jc w:val="both"/>
      </w:pPr>
      <w:r>
        <w:rPr>
          <w:rFonts w:ascii="Times New Roman"/>
          <w:b w:val="false"/>
          <w:i w:val="false"/>
          <w:color w:val="000000"/>
          <w:sz w:val="28"/>
        </w:rPr>
        <w:t xml:space="preserve">
      экспорттаушы елдiң экспорттық бақылау мәселелерi бойынша уәкiлеттi органы берген өнiмдi шығаруға рұқсатының бар екендігі туралы құжаттың электрондық көшірмесі; </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растаушы хаты ұсынылады;</w:t>
      </w:r>
    </w:p>
    <w:p>
      <w:pPr>
        <w:spacing w:after="0"/>
        <w:ind w:left="0"/>
        <w:jc w:val="both"/>
      </w:pPr>
      <w:r>
        <w:rPr>
          <w:rFonts w:ascii="Times New Roman"/>
          <w:b w:val="false"/>
          <w:i w:val="false"/>
          <w:color w:val="000000"/>
          <w:sz w:val="28"/>
        </w:rPr>
        <w:t xml:space="preserve">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келісімшарттың электрондық көшірмесі; </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шартының электрондық көшірмесі; </w:t>
      </w:r>
    </w:p>
    <w:p>
      <w:pPr>
        <w:spacing w:after="0"/>
        <w:ind w:left="0"/>
        <w:jc w:val="both"/>
      </w:pPr>
      <w:r>
        <w:rPr>
          <w:rFonts w:ascii="Times New Roman"/>
          <w:b w:val="false"/>
          <w:i w:val="false"/>
          <w:color w:val="000000"/>
          <w:sz w:val="28"/>
        </w:rPr>
        <w:t xml:space="preserve">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анықталған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хатының электрондық көшірмесі; </w:t>
      </w:r>
    </w:p>
    <w:p>
      <w:pPr>
        <w:spacing w:after="0"/>
        <w:ind w:left="0"/>
        <w:jc w:val="both"/>
      </w:pPr>
      <w:r>
        <w:rPr>
          <w:rFonts w:ascii="Times New Roman"/>
          <w:b w:val="false"/>
          <w:i w:val="false"/>
          <w:color w:val="000000"/>
          <w:sz w:val="28"/>
        </w:rPr>
        <w:t xml:space="preserve">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берушіге атына жіберілетін) жүк жөнелтушi хатының электрондық көшірмесі; </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мәліметтердің электрондық көшірмесі;</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Осы стандарттың 9-тармағы 2) тармақшасының үшінші, төртінші, бесінші, жетінші, сегізінші абзацтарында көрсетiлген құжаттар нотариалды куәландырылған көшірмелерінде қоса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xml:space="preserve">
      Егер шет мемлекеттiң мемлекеттiк органы көрсетілетін қызметті алушы болып шығатын жағдайда: </w:t>
      </w:r>
    </w:p>
    <w:p>
      <w:pPr>
        <w:spacing w:after="0"/>
        <w:ind w:left="0"/>
        <w:jc w:val="both"/>
      </w:pPr>
      <w:r>
        <w:rPr>
          <w:rFonts w:ascii="Times New Roman"/>
          <w:b w:val="false"/>
          <w:i w:val="false"/>
          <w:color w:val="000000"/>
          <w:sz w:val="28"/>
        </w:rPr>
        <w:t xml:space="preserve">
      осы стандарттың 9-тармағы 2) тармақшасының үшінші, сегізінші, тоғызыншы абзацтарында көрсетiлген құжаттарды ұсыну талап етiлмейдi; </w:t>
      </w:r>
    </w:p>
    <w:p>
      <w:pPr>
        <w:spacing w:after="0"/>
        <w:ind w:left="0"/>
        <w:jc w:val="both"/>
      </w:pPr>
      <w:r>
        <w:rPr>
          <w:rFonts w:ascii="Times New Roman"/>
          <w:b w:val="false"/>
          <w:i w:val="false"/>
          <w:color w:val="000000"/>
          <w:sz w:val="28"/>
        </w:rPr>
        <w:t>
      осы стандарттың 9-тармағы 2) тармақшасының жетінші абзацында көрсетiлген келiсiмшарт болмаған кезде өнімді жеткізу қажеттілігін негіздейтін құжаттар ұсынылады;</w:t>
      </w:r>
    </w:p>
    <w:p>
      <w:pPr>
        <w:spacing w:after="0"/>
        <w:ind w:left="0"/>
        <w:jc w:val="both"/>
      </w:pPr>
      <w:r>
        <w:rPr>
          <w:rFonts w:ascii="Times New Roman"/>
          <w:b w:val="false"/>
          <w:i w:val="false"/>
          <w:color w:val="000000"/>
          <w:sz w:val="28"/>
        </w:rPr>
        <w:t>
      осы стандарттың 9-тармағы 2) тармақшасының бесінші абзацында көрсетiлген құжатты беру елдің заңнамасында көзделмесе, түсіндіру хаты ұсынылады.</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7" w:id="5"/>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5"/>
    <w:bookmarkStart w:name="z8" w:id="6"/>
    <w:p>
      <w:pPr>
        <w:spacing w:after="0"/>
        <w:ind w:left="0"/>
        <w:jc w:val="both"/>
      </w:pPr>
      <w:r>
        <w:rPr>
          <w:rFonts w:ascii="Times New Roman"/>
          <w:b w:val="false"/>
          <w:i w:val="false"/>
          <w:color w:val="000000"/>
          <w:sz w:val="28"/>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0"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22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өнiмнiң транзитіне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left"/>
      </w:pPr>
      <w:r>
        <w:rPr>
          <w:rFonts w:ascii="Times New Roman"/>
          <w:b/>
          <w:i w:val="false"/>
          <w:color w:val="000000"/>
        </w:rPr>
        <w:t xml:space="preserve"> № __ өнiмнiң транзитiне рұқсат алуға арналған өтiнiш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440"/>
        <w:gridCol w:w="2792"/>
        <w:gridCol w:w="3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(көрсетілетін қызметті берушінің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__________________________________________________</w:t>
            </w:r>
            <w:r>
              <w:br/>
            </w: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Рұқсаттың қолданылу мерзiмi:</w:t>
            </w:r>
          </w:p>
        </w:tc>
      </w:tr>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шекарасы арқылы өткізу пункті</w:t>
            </w:r>
            <w:r>
              <w:br/>
            </w:r>
            <w:r>
              <w:rPr>
                <w:rFonts w:ascii="Times New Roman"/>
                <w:b w:val="false"/>
                <w:i w:val="false"/>
                <w:color w:val="000000"/>
                <w:sz w:val="20"/>
              </w:rPr>
              <w:t>- кіру:</w:t>
            </w:r>
            <w:r>
              <w:br/>
            </w: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Келісімшарттың валютасы: </w:t>
            </w:r>
          </w:p>
        </w:tc>
      </w:tr>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СЭҚ ТН бойынша коды: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бiрлiгi:</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Өнімнің жалпы құны: </w:t>
            </w:r>
            <w:r>
              <w:br/>
            </w:r>
            <w:r>
              <w:rPr>
                <w:rFonts w:ascii="Times New Roman"/>
                <w:b w:val="false"/>
                <w:i w:val="false"/>
                <w:color w:val="000000"/>
                <w:sz w:val="20"/>
              </w:rPr>
              <w:t xml:space="preserve">
 - төлем валютасымен: </w:t>
            </w:r>
            <w:r>
              <w:br/>
            </w:r>
            <w:r>
              <w:rPr>
                <w:rFonts w:ascii="Times New Roman"/>
                <w:b w:val="false"/>
                <w:i w:val="false"/>
                <w:color w:val="000000"/>
                <w:sz w:val="20"/>
              </w:rPr>
              <w:t xml:space="preserve"> - теңгемен: </w:t>
            </w:r>
            <w:r>
              <w:br/>
            </w:r>
            <w:r>
              <w:rPr>
                <w:rFonts w:ascii="Times New Roman"/>
                <w:b w:val="false"/>
                <w:i w:val="false"/>
                <w:color w:val="000000"/>
                <w:sz w:val="20"/>
              </w:rPr>
              <w:t xml:space="preserve"> - доллармен (USD):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тiзiмдерi бойынша коды: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Рұқсаттың ерекше шарттары: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Көрсетілетін қызметті алушы ________ __________________________________________________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Мөрдің орны (болған жағдайда)</w:t>
            </w:r>
            <w:r>
              <w:br/>
            </w: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20.Көрсетілетін қызметті беруші 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Өтініш қарауға қабылданды 20___жылғы "____"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512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өнiмнiң транзитіне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Мәлімделген транзиттік тасымалдауды жүзеге асырған кезде қозғалыс бағыты, кіру және шығу шекаралық бекеттері, көлік түрі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704"/>
        <w:gridCol w:w="5857"/>
        <w:gridCol w:w="222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СЭҚ ТН коды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r>
              <w:br/>
            </w:r>
            <w:r>
              <w:rPr>
                <w:rFonts w:ascii="Times New Roman"/>
                <w:b w:val="false"/>
                <w:i w:val="false"/>
                <w:color w:val="000000"/>
                <w:sz w:val="20"/>
              </w:rPr>
              <w:t>
толық атауы, елі, заңды мекенжайы, телефоны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w:t>
            </w:r>
            <w:r>
              <w:br/>
            </w:r>
            <w:r>
              <w:rPr>
                <w:rFonts w:ascii="Times New Roman"/>
                <w:b w:val="false"/>
                <w:i w:val="false"/>
                <w:color w:val="000000"/>
                <w:sz w:val="20"/>
              </w:rPr>
              <w:t>
толық атауы, заңды мекенжайы, телефоны, шарттың нөмірі және күні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көлігімен тасымалданған жағдайда талап етілмейді)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нотариалды куәландырылған көшірмесі қоса беріледі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арналған лицензиясы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нөмiрi, берілген күні, оны берген мемлекеттiк органның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Қазақстан Республикасы аумағының шегінде тасымалдау кезінде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күзету ұйымның толық атауы, заңды мекенжайы, телефоны, шарттың нөмірі және күні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көлігімен тасымалдаған жағдайда талап етілмейді)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өнімнің номенклатурасы мен көлемін көрсете отырып шарттың нотариалды куәландырылған көшірмесі қоса беріледі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физикалық қорғау жөніндегі ұйымының күзет қызметiн жүзеге асыруға берілген құқығын растайтын құжат</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 жүзеге асыруға арналған лицензияның нөмiрi, берілген күні, оны берген мемлекеттiк органның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автомобиль немесе су, немесе әуе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көлік құралының деректері қосымша көрсетіледі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1.4-кіші сыныбы бар пиротехникалық бұйымдарды тасымалдау кезінде талап етілмейді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көшірмесі қоса беріледі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нөмірі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қауіптілігінің кіші сыныбы бар пиротехникалық бұйымдарды автомобиль көлігімен тасымалдау кезінде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 </w:t>
            </w:r>
            <w:r>
              <w:br/>
            </w:r>
            <w:r>
              <w:rPr>
                <w:rFonts w:ascii="Times New Roman"/>
                <w:b w:val="false"/>
                <w:i w:val="false"/>
                <w:color w:val="000000"/>
                <w:sz w:val="20"/>
              </w:rPr>
              <w:t>толық атауы, заңды мекенжайы, телефоны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r>
              <w:br/>
            </w:r>
            <w:r>
              <w:rPr>
                <w:rFonts w:ascii="Times New Roman"/>
                <w:b w:val="false"/>
                <w:i w:val="false"/>
                <w:color w:val="000000"/>
                <w:sz w:val="20"/>
              </w:rPr>
              <w:t>толық атауы, заңды мекенжайы, телефоны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пунктінің атауы, елі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кіру кезіндегі өткізу пунктінің атауы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 толтырылмайды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маршрут арнайы рұқсатқа сәйкес көрсетіледі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шығу кезіндегі өткізу пунктінің атауы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пунктінің атауы, елі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w:t>
            </w:r>
            <w:r>
              <w:br/>
            </w:r>
            <w:r>
              <w:rPr>
                <w:rFonts w:ascii="Times New Roman"/>
                <w:b w:val="false"/>
                <w:i w:val="false"/>
                <w:color w:val="000000"/>
                <w:sz w:val="20"/>
              </w:rPr>
              <w:t>күні, айы, жылы - күні, айы, жылы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5-бағанына сәйкес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және қоршаған ортаға келтірген зиянды өтеу жөніндегі көрсетілетін қызметті алушының азаматтық-құқықтық жауапкершілігін сақтандыру туралы деректер</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 заңды мекенжайы, телефоны, шарттың нөмірі және күні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 мерзімі шарттың қолданылу мерзімімен сәйкес келеді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кезде талап етілмейді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авариялық карточканың көшірмесі қоса беріледі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өнімге қатысты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көшірмесі қоса беріледі</w:t>
            </w:r>
          </w:p>
        </w:tc>
      </w:tr>
    </w:tbl>
    <w:p>
      <w:pPr>
        <w:spacing w:after="0"/>
        <w:ind w:left="0"/>
        <w:jc w:val="both"/>
      </w:pPr>
      <w:r>
        <w:rPr>
          <w:rFonts w:ascii="Times New Roman"/>
          <w:b w:val="false"/>
          <w:i w:val="false"/>
          <w:color w:val="000000"/>
          <w:sz w:val="28"/>
        </w:rPr>
        <w:t>
      Көрсетілетін қызметті алушы ___________ ___________________________________________</w:t>
      </w:r>
    </w:p>
    <w:p>
      <w:pPr>
        <w:spacing w:after="0"/>
        <w:ind w:left="0"/>
        <w:jc w:val="both"/>
      </w:pPr>
      <w:r>
        <w:rPr>
          <w:rFonts w:ascii="Times New Roman"/>
          <w:b w:val="false"/>
          <w:i w:val="false"/>
          <w:color w:val="000000"/>
          <w:sz w:val="28"/>
        </w:rPr>
        <w:t>
                                    лауазымы, қолы (тегi, аты, әкесiнiң аты (болған жағдайда)</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