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9497" w14:textId="8589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міндетін атқарушының 2014 жылғы 28 қазандағы № 55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5 қазандағы № 267 бұйрығы. Қазақстан Республикасының Әділет министрлігінде 2017 жылғы 20 қазанда № 15921 болып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37)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"Спорт түрлерін, спорт салаларын тану және спорт түрлерінің тізілімін қалаптастыру қағидаларын бекіту туралы" Қазақстан Республикасы Мәдениет және спорт министрінің міндетін атқарушының 2014 жылғы 28 қазандағы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9912 болып тіркелген, "Әділет" ақпараттық-құқықтық жүйесінде 2014 жылғы 19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Спорт түрлерін, спорт салаларын тану және спорт түрлерінің тізілімін қалаптастыру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7" w:id="4"/>
    <w:p>
      <w:pPr>
        <w:spacing w:after="0"/>
        <w:ind w:left="0"/>
        <w:jc w:val="both"/>
      </w:pPr>
      <w:r>
        <w:rPr>
          <w:rFonts w:ascii="Times New Roman"/>
          <w:b w:val="false"/>
          <w:i w:val="false"/>
          <w:color w:val="000000"/>
          <w:sz w:val="28"/>
        </w:rPr>
        <w:t>
      "1. Осы Спорт түрлерін, спорт салаларын тану және спорт түрлеріннің тізілімін қалыптастыру қағидалары (бұдан әрі – Қағидалар) спорт түрлерін, спорт салаларын танудың және спорт түрлерінің тізілімін қалыптастырудың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өзгермейді:</w:t>
      </w:r>
    </w:p>
    <w:bookmarkStart w:name="z9" w:id="5"/>
    <w:p>
      <w:pPr>
        <w:spacing w:after="0"/>
        <w:ind w:left="0"/>
        <w:jc w:val="both"/>
      </w:pPr>
      <w:r>
        <w:rPr>
          <w:rFonts w:ascii="Times New Roman"/>
          <w:b w:val="false"/>
          <w:i w:val="false"/>
          <w:color w:val="000000"/>
          <w:sz w:val="28"/>
        </w:rPr>
        <w:t>
      "2. Осы Қағидаларда мынадай ұғымдар пайдаланылады:</w:t>
      </w:r>
    </w:p>
    <w:bookmarkEnd w:id="5"/>
    <w:bookmarkStart w:name="z10" w:id="6"/>
    <w:p>
      <w:pPr>
        <w:spacing w:after="0"/>
        <w:ind w:left="0"/>
        <w:jc w:val="both"/>
      </w:pPr>
      <w:r>
        <w:rPr>
          <w:rFonts w:ascii="Times New Roman"/>
          <w:b w:val="false"/>
          <w:i w:val="false"/>
          <w:color w:val="000000"/>
          <w:sz w:val="28"/>
        </w:rPr>
        <w:t>
      1) спорт саласы – айырым белгілері бар және өзінде бір немесе бірнеше спорттық жарыстар түрі (бағдарламалары) қамтылатын спорт түрінің бір бөлігі;</w:t>
      </w:r>
    </w:p>
    <w:bookmarkEnd w:id="6"/>
    <w:bookmarkStart w:name="z11" w:id="7"/>
    <w:p>
      <w:pPr>
        <w:spacing w:after="0"/>
        <w:ind w:left="0"/>
        <w:jc w:val="both"/>
      </w:pPr>
      <w:r>
        <w:rPr>
          <w:rFonts w:ascii="Times New Roman"/>
          <w:b w:val="false"/>
          <w:i w:val="false"/>
          <w:color w:val="000000"/>
          <w:sz w:val="28"/>
        </w:rPr>
        <w:t>
      2) спорт түрлерінің тізілімі – Қазақстан Республикасының аумағында дамып отырған спорт түрлері мен спорт салалары туралы қағаз және электрондық жеткізгіштерде тіркелген мәліметтерді қамтитын ақпараттық жүйе;</w:t>
      </w:r>
    </w:p>
    <w:bookmarkEnd w:id="7"/>
    <w:bookmarkStart w:name="z12" w:id="8"/>
    <w:p>
      <w:pPr>
        <w:spacing w:after="0"/>
        <w:ind w:left="0"/>
        <w:jc w:val="both"/>
      </w:pPr>
      <w:r>
        <w:rPr>
          <w:rFonts w:ascii="Times New Roman"/>
          <w:b w:val="false"/>
          <w:i w:val="false"/>
          <w:color w:val="000000"/>
          <w:sz w:val="28"/>
        </w:rPr>
        <w:t>
      3) спорт түрі – жаттығу ортасы, жарыстастық қызметіндегі дене шынықтыру жаттығуларының немесе интеллектуалдық қабілеттердің жиынтығы және жарыстар қағидалары айырым белгiлерi болып табылатын спорттың құрамдас бөлiгi.";</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"3. "Дене шынықтыру және спорт туралы" 2014 жылғы 3 шілдедегі Қазақстан Республикасы Заңының 34-бабы 1-тармағына сәйкес Қазақстан Республикасының аумағында спорт түрлері мен спорт салаларын тануды дене шынықтыру және спорт саласындағы уәкілетті орган (бұдан әрі – уәкілетті орган) спорт түрлерінің тізіліміне (бұдан әрі – Тізілім) енгізу арқылы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орыс тіліндегі мәтін өзгермейді:</w:t>
      </w:r>
    </w:p>
    <w:bookmarkStart w:name="z16" w:id="10"/>
    <w:p>
      <w:pPr>
        <w:spacing w:after="0"/>
        <w:ind w:left="0"/>
        <w:jc w:val="both"/>
      </w:pPr>
      <w:r>
        <w:rPr>
          <w:rFonts w:ascii="Times New Roman"/>
          <w:b w:val="false"/>
          <w:i w:val="false"/>
          <w:color w:val="000000"/>
          <w:sz w:val="28"/>
        </w:rPr>
        <w:t>
      "4. Спорт түрлерін, спорт саласының белгілеріне жататын жарыстар қағидаларының, жаттығу ортасының, жарысушылықтың, спортшылардың қатысуы, қолданылатын спорттық мүкәммалдың (қорғаныс құралдарын есепке алмағанда) және жабдықтың болуы, адамның дене және интеллектуалдық қабілеттерін дамыту, оның қозғалыс белсенділігін жетілдіру және салауатты өмір салтын қалыптастыру спорт түрін, спорт саласын тануға негіздеме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 w:id="11"/>
    <w:p>
      <w:pPr>
        <w:spacing w:after="0"/>
        <w:ind w:left="0"/>
        <w:jc w:val="both"/>
      </w:pPr>
      <w:r>
        <w:rPr>
          <w:rFonts w:ascii="Times New Roman"/>
          <w:b w:val="false"/>
          <w:i w:val="false"/>
          <w:color w:val="000000"/>
          <w:sz w:val="28"/>
        </w:rPr>
        <w:t>
      "2-тарау. Спорт түрлерін, спорт салаларын тану тәртібі";</w:t>
      </w:r>
    </w:p>
    <w:bookmarkEnd w:id="11"/>
    <w:bookmarkStart w:name="z19" w:id="1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
    <w:bookmarkStart w:name="z20" w:id="13"/>
    <w:p>
      <w:pPr>
        <w:spacing w:after="0"/>
        <w:ind w:left="0"/>
        <w:jc w:val="both"/>
      </w:pPr>
      <w:r>
        <w:rPr>
          <w:rFonts w:ascii="Times New Roman"/>
          <w:b w:val="false"/>
          <w:i w:val="false"/>
          <w:color w:val="000000"/>
          <w:sz w:val="28"/>
        </w:rPr>
        <w:t>
      "2) қолданылатын спорттық мүкәммаларды (қорғаныс құралдарын есепке алмағанда) және жабдықтарды (бар болса) қолданудың қысқаша сипаты қамтылған, өтінілетін спорт түрін, спорт саласын оқытудың бағдарламасы және әдістемесі;";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орыс тіліндегі мәтін өзгермейді:</w:t>
      </w:r>
    </w:p>
    <w:bookmarkStart w:name="z22" w:id="14"/>
    <w:p>
      <w:pPr>
        <w:spacing w:after="0"/>
        <w:ind w:left="0"/>
        <w:jc w:val="both"/>
      </w:pPr>
      <w:r>
        <w:rPr>
          <w:rFonts w:ascii="Times New Roman"/>
          <w:b w:val="false"/>
          <w:i w:val="false"/>
          <w:color w:val="000000"/>
          <w:sz w:val="28"/>
        </w:rPr>
        <w:t>
      "8. Уәкілетті орган құрамы кемінде бес адамнан тұратын тұрақты жұмыс істейтін комиссия (бұдан әрі – Комиссия) құрады. Комиссия отырысы Комиссия мүшелерінің жалпы санының кемінде 2/3-сі болған жағдайда өткізіледі.";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тармақшасына</w:t>
      </w:r>
      <w:r>
        <w:rPr>
          <w:rFonts w:ascii="Times New Roman"/>
          <w:b w:val="false"/>
          <w:i w:val="false"/>
          <w:color w:val="000000"/>
          <w:sz w:val="28"/>
        </w:rPr>
        <w:t xml:space="preserve"> орыс тіліндегі мәтінде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орыс тіліндегі мәтін өзгермейді:</w:t>
      </w:r>
    </w:p>
    <w:bookmarkStart w:name="z26" w:id="15"/>
    <w:p>
      <w:pPr>
        <w:spacing w:after="0"/>
        <w:ind w:left="0"/>
        <w:jc w:val="both"/>
      </w:pPr>
      <w:r>
        <w:rPr>
          <w:rFonts w:ascii="Times New Roman"/>
          <w:b w:val="false"/>
          <w:i w:val="false"/>
          <w:color w:val="000000"/>
          <w:sz w:val="28"/>
        </w:rPr>
        <w:t>
      "3) егер өтінім берілген спорт түрінің, спорт саласының танылған спорт түрі, спорт саласының жарыс қағидасы мазмұнынан, жаттығу ортасынан, қолданылатын мүкәммаларды (қорғаныс құралдарын есепке алмағанда) мен жабдықтарынан елеулі өзгешеліктері болмаса.";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8" w:id="16"/>
    <w:p>
      <w:pPr>
        <w:spacing w:after="0"/>
        <w:ind w:left="0"/>
        <w:jc w:val="both"/>
      </w:pPr>
      <w:r>
        <w:rPr>
          <w:rFonts w:ascii="Times New Roman"/>
          <w:b w:val="false"/>
          <w:i w:val="false"/>
          <w:color w:val="000000"/>
          <w:sz w:val="28"/>
        </w:rPr>
        <w:t>
      "3-тарау. Тізілімді қалаптастыру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12-тармаққа</w:t>
      </w:r>
      <w:r>
        <w:rPr>
          <w:rFonts w:ascii="Times New Roman"/>
          <w:b w:val="false"/>
          <w:i w:val="false"/>
          <w:color w:val="000000"/>
          <w:sz w:val="28"/>
        </w:rPr>
        <w:t xml:space="preserve"> орыс тіліндегі мәтінде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bookmarkStart w:name="z31" w:id="17"/>
    <w:p>
      <w:pPr>
        <w:spacing w:after="0"/>
        <w:ind w:left="0"/>
        <w:jc w:val="both"/>
      </w:pPr>
      <w:r>
        <w:rPr>
          <w:rFonts w:ascii="Times New Roman"/>
          <w:b w:val="false"/>
          <w:i w:val="false"/>
          <w:color w:val="000000"/>
          <w:sz w:val="28"/>
        </w:rPr>
        <w:t xml:space="preserve">
      бірінші абзац мынадай редакцияда жазылсын, орыс тіліндегі мәтін өзгермейді: </w:t>
      </w:r>
    </w:p>
    <w:bookmarkEnd w:id="17"/>
    <w:bookmarkStart w:name="z32" w:id="18"/>
    <w:p>
      <w:pPr>
        <w:spacing w:after="0"/>
        <w:ind w:left="0"/>
        <w:jc w:val="both"/>
      </w:pPr>
      <w:r>
        <w:rPr>
          <w:rFonts w:ascii="Times New Roman"/>
          <w:b w:val="false"/>
          <w:i w:val="false"/>
          <w:color w:val="000000"/>
          <w:sz w:val="28"/>
        </w:rPr>
        <w:t>
      "15. Танылған спорт түрінің, спорт саласының нөмір – коды келесі төрт белгіден тұрады:";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34" w:id="19"/>
    <w:p>
      <w:pPr>
        <w:spacing w:after="0"/>
        <w:ind w:left="0"/>
        <w:jc w:val="both"/>
      </w:pPr>
      <w:r>
        <w:rPr>
          <w:rFonts w:ascii="Times New Roman"/>
          <w:b w:val="false"/>
          <w:i w:val="false"/>
          <w:color w:val="000000"/>
          <w:sz w:val="28"/>
        </w:rPr>
        <w:t>
      жетінші абзац мынадай редакцияда жазылсын, орыс тіліндегі мәтін өзгермейді:</w:t>
      </w:r>
    </w:p>
    <w:bookmarkEnd w:id="19"/>
    <w:bookmarkStart w:name="z35" w:id="20"/>
    <w:p>
      <w:pPr>
        <w:spacing w:after="0"/>
        <w:ind w:left="0"/>
        <w:jc w:val="both"/>
      </w:pPr>
      <w:r>
        <w:rPr>
          <w:rFonts w:ascii="Times New Roman"/>
          <w:b w:val="false"/>
          <w:i w:val="false"/>
          <w:color w:val="000000"/>
          <w:sz w:val="28"/>
        </w:rPr>
        <w:t>
      "6 – паралимпиадалық спорт түрлері;";</w:t>
      </w:r>
    </w:p>
    <w:bookmarkEnd w:id="20"/>
    <w:bookmarkStart w:name="z36" w:id="21"/>
    <w:p>
      <w:pPr>
        <w:spacing w:after="0"/>
        <w:ind w:left="0"/>
        <w:jc w:val="both"/>
      </w:pPr>
      <w:r>
        <w:rPr>
          <w:rFonts w:ascii="Times New Roman"/>
          <w:b w:val="false"/>
          <w:i w:val="false"/>
          <w:color w:val="000000"/>
          <w:sz w:val="28"/>
        </w:rPr>
        <w:t>
      сегізінші абзац мынадай редакцияда жазылсын:</w:t>
      </w:r>
    </w:p>
    <w:bookmarkEnd w:id="21"/>
    <w:bookmarkStart w:name="z37" w:id="22"/>
    <w:p>
      <w:pPr>
        <w:spacing w:after="0"/>
        <w:ind w:left="0"/>
        <w:jc w:val="both"/>
      </w:pPr>
      <w:r>
        <w:rPr>
          <w:rFonts w:ascii="Times New Roman"/>
          <w:b w:val="false"/>
          <w:i w:val="false"/>
          <w:color w:val="000000"/>
          <w:sz w:val="28"/>
        </w:rPr>
        <w:t>
      "7 – сурдлимпиадалық спорт түрлері;".</w:t>
      </w:r>
    </w:p>
    <w:bookmarkEnd w:id="22"/>
    <w:bookmarkStart w:name="z38" w:id="23"/>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23"/>
    <w:bookmarkStart w:name="z39" w:id="2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4"/>
    <w:bookmarkStart w:name="z40" w:id="2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25"/>
    <w:bookmarkStart w:name="z41" w:id="26"/>
    <w:p>
      <w:pPr>
        <w:spacing w:after="0"/>
        <w:ind w:left="0"/>
        <w:jc w:val="both"/>
      </w:pPr>
      <w:r>
        <w:rPr>
          <w:rFonts w:ascii="Times New Roman"/>
          <w:b w:val="false"/>
          <w:i w:val="false"/>
          <w:color w:val="000000"/>
          <w:sz w:val="28"/>
        </w:rPr>
        <w:t>
      3) осы бұйрық мемлекеттік тіркелгеннен кейін оны күнтізбелік он күн ішінде оның көшірмесін мерзімді баспа басылымдарына ресми жариялауға жіберілуін;</w:t>
      </w:r>
    </w:p>
    <w:bookmarkEnd w:id="26"/>
    <w:bookmarkStart w:name="z42" w:id="27"/>
    <w:p>
      <w:pPr>
        <w:spacing w:after="0"/>
        <w:ind w:left="0"/>
        <w:jc w:val="both"/>
      </w:pPr>
      <w:r>
        <w:rPr>
          <w:rFonts w:ascii="Times New Roman"/>
          <w:b w:val="false"/>
          <w:i w:val="false"/>
          <w:color w:val="000000"/>
          <w:sz w:val="28"/>
        </w:rPr>
        <w:t>
      4) осы бұйрықты Қазақстан Республикасы Мәдениет және спорт министрлігінің интернет-ресурсында орналастыруды;</w:t>
      </w:r>
    </w:p>
    <w:bookmarkEnd w:id="27"/>
    <w:bookmarkStart w:name="z43" w:id="28"/>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28"/>
    <w:bookmarkStart w:name="z44" w:id="29"/>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жетекшілік ететін вице-министріне жүктелсін.</w:t>
      </w:r>
    </w:p>
    <w:bookmarkEnd w:id="29"/>
    <w:bookmarkStart w:name="z45"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