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abd02" w14:textId="0aab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28 қыркүйектегі № 332 бұйрығы. Қазақстан Республикасының Әділет министрлігінде 2017 жылғы 27 қазанда № 15938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 xml:space="preserve">27-бабына </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Мыналардың күші жойылды деп танылсын:</w:t>
      </w:r>
    </w:p>
    <w:bookmarkEnd w:id="1"/>
    <w:bookmarkStart w:name="z3" w:id="2"/>
    <w:p>
      <w:pPr>
        <w:spacing w:after="0"/>
        <w:ind w:left="0"/>
        <w:jc w:val="both"/>
      </w:pPr>
      <w:r>
        <w:rPr>
          <w:rFonts w:ascii="Times New Roman"/>
          <w:b w:val="false"/>
          <w:i w:val="false"/>
          <w:color w:val="000000"/>
          <w:sz w:val="28"/>
        </w:rPr>
        <w:t xml:space="preserve">
      1) "Электр және жылу желiлерiн күзету, электр және жылу желілерінің күзету аймақтарында жұмыс жүргізу қағидаларын бекіту туралы" Қазақстан Республикасы Энергетика министрінің 2015 жылғы 20 наурыздағы № 231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11011 болып тіркелген, 2015 жылғы 19 маусымда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2) "Электр және жылу желiлерiн күзету, электр және жылу желілерінің күзету аймақтарында жұмыс жүргізу қағидаларын бекіту туралы" Қазақстан Республикасы Энергетика министрінің 2015 жылғы 20 наурыздағы № 231 бұйрығына өзгеріс пен толықтырулар енгізу туралы" Қазақстан Республикасы Энергетика министрінің міндетін атқарушының 2015 жылғы 9 желтоқсандағы № 703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12928 болып тіркелген, 2016 жылғы 2 ақпанда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және көмір өнеркәсібі департаменті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кейін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мерзімдік баспа басылымдарына жіберуді;</w:t>
      </w:r>
    </w:p>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2), 3) және 4) тармақшаларында көзделген іс-шаралардың орындалуы туралы мәліметтерді Қазақстан Республикасы Энергетика министрлігінің Заң қызметі департаментіне беруді қамтамасыз етсін.</w:t>
      </w:r>
    </w:p>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 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 А. Мырзахметов</w:t>
      </w:r>
    </w:p>
    <w:p>
      <w:pPr>
        <w:spacing w:after="0"/>
        <w:ind w:left="0"/>
        <w:jc w:val="both"/>
      </w:pPr>
      <w:r>
        <w:rPr>
          <w:rFonts w:ascii="Times New Roman"/>
          <w:b w:val="false"/>
          <w:i w:val="false"/>
          <w:color w:val="000000"/>
          <w:sz w:val="28"/>
        </w:rPr>
        <w:t>
      2017 жылғы 11 қазан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 Ж. Қасымбек</w:t>
      </w:r>
    </w:p>
    <w:p>
      <w:pPr>
        <w:spacing w:after="0"/>
        <w:ind w:left="0"/>
        <w:jc w:val="both"/>
      </w:pPr>
      <w:r>
        <w:rPr>
          <w:rFonts w:ascii="Times New Roman"/>
          <w:b w:val="false"/>
          <w:i w:val="false"/>
          <w:color w:val="000000"/>
          <w:sz w:val="28"/>
        </w:rPr>
        <w:t>
      2017 жылғы 29 қыркүйек</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 Қ. Қасымов</w:t>
      </w:r>
    </w:p>
    <w:p>
      <w:pPr>
        <w:spacing w:after="0"/>
        <w:ind w:left="0"/>
        <w:jc w:val="both"/>
      </w:pPr>
      <w:r>
        <w:rPr>
          <w:rFonts w:ascii="Times New Roman"/>
          <w:b w:val="false"/>
          <w:i w:val="false"/>
          <w:color w:val="000000"/>
          <w:sz w:val="28"/>
        </w:rPr>
        <w:t>
      2017 жылғы 5 қазан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