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b8e6" w14:textId="c67b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28 қыркүйектегі № 331 бұйрығы. Қазақстан Республикасының Әділет министрлігінде 2017 жылы 30 қазанда № 15941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348)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көшірмесін ресми жариялау үшін мерзімді баспасөз басылымдарына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 А. Мырзахметов</w:t>
      </w:r>
    </w:p>
    <w:p>
      <w:pPr>
        <w:spacing w:after="0"/>
        <w:ind w:left="0"/>
        <w:jc w:val="both"/>
      </w:pPr>
      <w:r>
        <w:rPr>
          <w:rFonts w:ascii="Times New Roman"/>
          <w:b w:val="false"/>
          <w:i w:val="false"/>
          <w:color w:val="000000"/>
          <w:sz w:val="28"/>
        </w:rPr>
        <w:t>
      2017 жылғы 11 қазан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 Ж. Қасымбек</w:t>
      </w:r>
    </w:p>
    <w:p>
      <w:pPr>
        <w:spacing w:after="0"/>
        <w:ind w:left="0"/>
        <w:jc w:val="both"/>
      </w:pPr>
      <w:r>
        <w:rPr>
          <w:rFonts w:ascii="Times New Roman"/>
          <w:b w:val="false"/>
          <w:i w:val="false"/>
          <w:color w:val="000000"/>
          <w:sz w:val="28"/>
        </w:rPr>
        <w:t>
      2017 жылғы 29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 Қ. Қасымов</w:t>
      </w:r>
    </w:p>
    <w:p>
      <w:pPr>
        <w:spacing w:after="0"/>
        <w:ind w:left="0"/>
        <w:jc w:val="both"/>
      </w:pPr>
      <w:r>
        <w:rPr>
          <w:rFonts w:ascii="Times New Roman"/>
          <w:b w:val="false"/>
          <w:i w:val="false"/>
          <w:color w:val="000000"/>
          <w:sz w:val="28"/>
        </w:rPr>
        <w:t>
      2017 жылғы 5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қыркүйектегі</w:t>
            </w:r>
            <w:r>
              <w:br/>
            </w:r>
            <w:r>
              <w:rPr>
                <w:rFonts w:ascii="Times New Roman"/>
                <w:b w:val="false"/>
                <w:i w:val="false"/>
                <w:color w:val="000000"/>
                <w:sz w:val="20"/>
              </w:rPr>
              <w:t>№ 331 бұйрығымен</w:t>
            </w:r>
            <w:r>
              <w:br/>
            </w:r>
            <w:r>
              <w:rPr>
                <w:rFonts w:ascii="Times New Roman"/>
                <w:b w:val="false"/>
                <w:i w:val="false"/>
                <w:color w:val="000000"/>
                <w:sz w:val="20"/>
              </w:rPr>
              <w:t>бекітілген</w:t>
            </w:r>
          </w:p>
        </w:tc>
      </w:tr>
    </w:tbl>
    <w:bookmarkStart w:name="z26" w:id="10"/>
    <w:p>
      <w:pPr>
        <w:spacing w:after="0"/>
        <w:ind w:left="0"/>
        <w:jc w:val="left"/>
      </w:pPr>
      <w:r>
        <w:rPr>
          <w:rFonts w:ascii="Times New Roman"/>
          <w:b/>
          <w:i w:val="false"/>
          <w:color w:val="000000"/>
        </w:rPr>
        <w:t xml:space="preserve">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w:t>
      </w:r>
    </w:p>
    <w:bookmarkEnd w:id="10"/>
    <w:bookmarkStart w:name="z27" w:id="11"/>
    <w:p>
      <w:pPr>
        <w:spacing w:after="0"/>
        <w:ind w:left="0"/>
        <w:jc w:val="left"/>
      </w:pPr>
      <w:r>
        <w:rPr>
          <w:rFonts w:ascii="Times New Roman"/>
          <w:b/>
          <w:i w:val="false"/>
          <w:color w:val="000000"/>
        </w:rPr>
        <w:t xml:space="preserve"> 1-тарау. Жалпы ережелер</w:t>
      </w:r>
    </w:p>
    <w:bookmarkEnd w:id="11"/>
    <w:bookmarkStart w:name="z28" w:id="12"/>
    <w:p>
      <w:pPr>
        <w:spacing w:after="0"/>
        <w:ind w:left="0"/>
        <w:jc w:val="both"/>
      </w:pPr>
      <w:r>
        <w:rPr>
          <w:rFonts w:ascii="Times New Roman"/>
          <w:b w:val="false"/>
          <w:i w:val="false"/>
          <w:color w:val="000000"/>
          <w:sz w:val="28"/>
        </w:rPr>
        <w:t xml:space="preserve">
      1. Жылу желілері объектілерінің күзет аймақтарын және осындай аймақтардың шекараларында орналасқан жер учаскелерін пайдаланудың ерекше жағдайларын белгілеу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Энергетика министрлігінің мәселелері" Қазақстан Республикасы Үкіметінің 2014 жылғы 19 қыркүйектегі № 994 қаулысының 15-тармағының </w:t>
      </w:r>
      <w:r>
        <w:rPr>
          <w:rFonts w:ascii="Times New Roman"/>
          <w:b w:val="false"/>
          <w:i w:val="false"/>
          <w:color w:val="000000"/>
          <w:sz w:val="28"/>
        </w:rPr>
        <w:t>348) тармақшасына</w:t>
      </w:r>
      <w:r>
        <w:rPr>
          <w:rFonts w:ascii="Times New Roman"/>
          <w:b w:val="false"/>
          <w:i w:val="false"/>
          <w:color w:val="000000"/>
          <w:sz w:val="28"/>
        </w:rPr>
        <w:t xml:space="preserve"> сәйкес әзірленді және жылу желілері объектілерінің күзет аймақтарын белгілеу тәртібін айқындайды осындай аймақтардың шекараларында орналасқан жер учаскелерін пайдаланудың ерекше шарттары.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3"/>
    <w:bookmarkStart w:name="z30" w:id="14"/>
    <w:p>
      <w:pPr>
        <w:spacing w:after="0"/>
        <w:ind w:left="0"/>
        <w:jc w:val="both"/>
      </w:pPr>
      <w:r>
        <w:rPr>
          <w:rFonts w:ascii="Times New Roman"/>
          <w:b w:val="false"/>
          <w:i w:val="false"/>
          <w:color w:val="000000"/>
          <w:sz w:val="28"/>
        </w:rPr>
        <w:t>
      1) жылу желілері – жылу энергия көздерінен орталық жылу пунктері мен сорғы станцияларын қоса алғанда, жылуды тұтыну қондырғыларына дейін жылу энергиясын беруге және (немесе) жылуды жеткізуге арналған құрылғылардың жиынтығы;</w:t>
      </w:r>
    </w:p>
    <w:bookmarkEnd w:id="14"/>
    <w:bookmarkStart w:name="z31" w:id="15"/>
    <w:p>
      <w:pPr>
        <w:spacing w:after="0"/>
        <w:ind w:left="0"/>
        <w:jc w:val="both"/>
      </w:pPr>
      <w:r>
        <w:rPr>
          <w:rFonts w:ascii="Times New Roman"/>
          <w:b w:val="false"/>
          <w:i w:val="false"/>
          <w:color w:val="000000"/>
          <w:sz w:val="28"/>
        </w:rPr>
        <w:t>
      2) жылу желілерінің күзет аймағы – жылу желілерін сақтауды қамтамасыз ету, пайдаланудың қалыпты жағдайларын жасау, олардың зақымдануының, сондай-ақ осы желілердің күзет аймағында қалған тұрғындар арасында жазатайым оқиғаларды алдын алу мақсатында бөлінген жер учаскелері.</w:t>
      </w:r>
    </w:p>
    <w:bookmarkEnd w:id="15"/>
    <w:bookmarkStart w:name="z32" w:id="16"/>
    <w:p>
      <w:pPr>
        <w:spacing w:after="0"/>
        <w:ind w:left="0"/>
        <w:jc w:val="both"/>
      </w:pPr>
      <w:r>
        <w:rPr>
          <w:rFonts w:ascii="Times New Roman"/>
          <w:b w:val="false"/>
          <w:i w:val="false"/>
          <w:color w:val="000000"/>
          <w:sz w:val="28"/>
        </w:rPr>
        <w:t>
      Осы Қағидаларда пайдаланылатын өзге ұғымдар мен анықтамалар Қазақстан Республикасының электр энергетикасы саласындағы заңнамасына сәйкес қолданылады.</w:t>
      </w:r>
    </w:p>
    <w:bookmarkEnd w:id="16"/>
    <w:bookmarkStart w:name="z33" w:id="17"/>
    <w:p>
      <w:pPr>
        <w:spacing w:after="0"/>
        <w:ind w:left="0"/>
        <w:jc w:val="both"/>
      </w:pPr>
      <w:r>
        <w:rPr>
          <w:rFonts w:ascii="Times New Roman"/>
          <w:b w:val="false"/>
          <w:i w:val="false"/>
          <w:color w:val="000000"/>
          <w:sz w:val="28"/>
        </w:rPr>
        <w:t>
      3. Осы Қағидалар Қазақстан Республикасының барлық қолданыстағы, жобаланатын, салынып жатқан және жаңғыртылатын жылу желілеріне қолданылады және оның аумағында заңды және жеке тұлғалармен орындалады.</w:t>
      </w:r>
    </w:p>
    <w:bookmarkEnd w:id="17"/>
    <w:bookmarkStart w:name="z34" w:id="18"/>
    <w:p>
      <w:pPr>
        <w:spacing w:after="0"/>
        <w:ind w:left="0"/>
        <w:jc w:val="both"/>
      </w:pPr>
      <w:r>
        <w:rPr>
          <w:rFonts w:ascii="Times New Roman"/>
          <w:b w:val="false"/>
          <w:i w:val="false"/>
          <w:color w:val="000000"/>
          <w:sz w:val="28"/>
        </w:rPr>
        <w:t>
      4. Жылу желілерінің күзету аймақтарының жай-күйін бақылау қарауында осы желілер бар ұйымдармен жоспарлы, кезеңдік, сондай-ақ желілерде технологиялық бұзушылықтар пайда болған кездегі жоспардан тыс тексерулер арқылы қамтамасыз етіледі.</w:t>
      </w:r>
    </w:p>
    <w:bookmarkEnd w:id="18"/>
    <w:bookmarkStart w:name="z35" w:id="19"/>
    <w:p>
      <w:pPr>
        <w:spacing w:after="0"/>
        <w:ind w:left="0"/>
        <w:jc w:val="both"/>
      </w:pPr>
      <w:r>
        <w:rPr>
          <w:rFonts w:ascii="Times New Roman"/>
          <w:b w:val="false"/>
          <w:i w:val="false"/>
          <w:color w:val="000000"/>
          <w:sz w:val="28"/>
        </w:rPr>
        <w:t>
      5. Жылу желілерінің күзет аймақтары жер учаскелерінің иелері мен жер қойнауын пайдаланушылардан жер учаскелерін иемденбей, орнатылады.</w:t>
      </w:r>
    </w:p>
    <w:bookmarkEnd w:id="19"/>
    <w:bookmarkStart w:name="z36" w:id="20"/>
    <w:p>
      <w:pPr>
        <w:spacing w:after="0"/>
        <w:ind w:left="0"/>
        <w:jc w:val="both"/>
      </w:pPr>
      <w:r>
        <w:rPr>
          <w:rFonts w:ascii="Times New Roman"/>
          <w:b w:val="false"/>
          <w:i w:val="false"/>
          <w:color w:val="000000"/>
          <w:sz w:val="28"/>
        </w:rPr>
        <w:t>
      6. Жеке және заңды тұлғалар, сондай-ақ мемлекеттік органдар, заңды тұлғалардың филиалдары мен өкілдіктері жылу желілерінің, оның ішінде олардың аумақтары бойынша өтетін жылу желілерінің қауіпсіздігі мен сақталуын қамтамасыз ету үшін шаралар қолданады.</w:t>
      </w:r>
    </w:p>
    <w:bookmarkEnd w:id="20"/>
    <w:bookmarkStart w:name="z37" w:id="21"/>
    <w:p>
      <w:pPr>
        <w:spacing w:after="0"/>
        <w:ind w:left="0"/>
        <w:jc w:val="both"/>
      </w:pPr>
      <w:r>
        <w:rPr>
          <w:rFonts w:ascii="Times New Roman"/>
          <w:b w:val="false"/>
          <w:i w:val="false"/>
          <w:color w:val="000000"/>
          <w:sz w:val="28"/>
        </w:rPr>
        <w:t>
      7. Қарауында жылу желілері бар ұйымдар мен жеке және заңды тұлғалар (олардың филиалдары мен өкілдіктері) арасындағы даулар Қазақстан Республикасының азаматтық заңнамасында белгіленген тәртіппен шешіледі.</w:t>
      </w:r>
    </w:p>
    <w:bookmarkEnd w:id="21"/>
    <w:bookmarkStart w:name="z38" w:id="22"/>
    <w:p>
      <w:pPr>
        <w:spacing w:after="0"/>
        <w:ind w:left="0"/>
        <w:jc w:val="left"/>
      </w:pPr>
      <w:r>
        <w:rPr>
          <w:rFonts w:ascii="Times New Roman"/>
          <w:b/>
          <w:i w:val="false"/>
          <w:color w:val="000000"/>
        </w:rPr>
        <w:t xml:space="preserve"> 2-тарау.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тәртібі</w:t>
      </w:r>
    </w:p>
    <w:bookmarkEnd w:id="22"/>
    <w:bookmarkStart w:name="z39" w:id="23"/>
    <w:p>
      <w:pPr>
        <w:spacing w:after="0"/>
        <w:ind w:left="0"/>
        <w:jc w:val="left"/>
      </w:pPr>
      <w:r>
        <w:rPr>
          <w:rFonts w:ascii="Times New Roman"/>
          <w:b/>
          <w:i w:val="false"/>
          <w:color w:val="000000"/>
        </w:rPr>
        <w:t xml:space="preserve"> 1-параграф. Жылу желілері объектілерінің күзет аймақтарын белгілеу тәртібі</w:t>
      </w:r>
    </w:p>
    <w:bookmarkEnd w:id="23"/>
    <w:bookmarkStart w:name="z40" w:id="24"/>
    <w:p>
      <w:pPr>
        <w:spacing w:after="0"/>
        <w:ind w:left="0"/>
        <w:jc w:val="both"/>
      </w:pPr>
      <w:r>
        <w:rPr>
          <w:rFonts w:ascii="Times New Roman"/>
          <w:b w:val="false"/>
          <w:i w:val="false"/>
          <w:color w:val="000000"/>
          <w:sz w:val="28"/>
        </w:rPr>
        <w:t>
      8. Жылу желілерінің сақталуын қамтамасыз ету, пайдаланылуы үшін қалыпты жағдай жасау және жазатайым жағдайларды болдырмау үшін жылу желілерінен ғимараттарға және құрылыстарға дейінгі ең төменгі рұқсат етілген қашықтықтағы күзет аймақтары белгіленеді.</w:t>
      </w:r>
    </w:p>
    <w:bookmarkEnd w:id="24"/>
    <w:bookmarkStart w:name="z41" w:id="25"/>
    <w:p>
      <w:pPr>
        <w:spacing w:after="0"/>
        <w:ind w:left="0"/>
        <w:jc w:val="both"/>
      </w:pPr>
      <w:r>
        <w:rPr>
          <w:rFonts w:ascii="Times New Roman"/>
          <w:b w:val="false"/>
          <w:i w:val="false"/>
          <w:color w:val="000000"/>
          <w:sz w:val="28"/>
        </w:rPr>
        <w:t>
      9. Жылу желілерінің құрылысы мен пайдалану кезеңіне арналған жер учаскелері Қазақстан Республикасының жер қатынастары саласындағы заңнамасында белгіленген тәртіппен бөлінеді.</w:t>
      </w:r>
    </w:p>
    <w:bookmarkEnd w:id="25"/>
    <w:bookmarkStart w:name="z42" w:id="26"/>
    <w:p>
      <w:pPr>
        <w:spacing w:after="0"/>
        <w:ind w:left="0"/>
        <w:jc w:val="both"/>
      </w:pPr>
      <w:r>
        <w:rPr>
          <w:rFonts w:ascii="Times New Roman"/>
          <w:b w:val="false"/>
          <w:i w:val="false"/>
          <w:color w:val="000000"/>
          <w:sz w:val="28"/>
        </w:rPr>
        <w:t>
      10. Жылу желілерінің күзет аймақтары құрылыс құрылымының сыртқы жағынан құбырлардың мына диаметрімен ғимараттарға, құрылыстарға және инженерлік желілеріне дейін трасса маңында жер учаскесі түрінде орнатылады:</w:t>
      </w:r>
    </w:p>
    <w:bookmarkEnd w:id="26"/>
    <w:p>
      <w:pPr>
        <w:spacing w:after="0"/>
        <w:ind w:left="0"/>
        <w:jc w:val="both"/>
      </w:pPr>
      <w:r>
        <w:rPr>
          <w:rFonts w:ascii="Times New Roman"/>
          <w:b w:val="false"/>
          <w:i w:val="false"/>
          <w:color w:val="000000"/>
          <w:sz w:val="28"/>
        </w:rPr>
        <w:t>
      1) жерүсті төсемі:</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 xml:space="preserve">у </w:t>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200 мм - 10 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 xml:space="preserve">у </w:t>
      </w:r>
      <w:r>
        <w:rPr>
          <w:rFonts w:ascii="Times New Roman"/>
          <w:b w:val="false"/>
          <w:i w:val="false"/>
          <w:color w:val="000000"/>
          <w:sz w:val="28"/>
        </w:rPr>
        <w:t>200 мм-ден 500 мм-ге дейін - 20 м;</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 xml:space="preserve">у </w:t>
      </w:r>
    </w:p>
    <w:p>
      <w:pPr>
        <w:spacing w:after="0"/>
        <w:ind w:left="0"/>
        <w:jc w:val="both"/>
      </w:pPr>
      <w:r>
        <w:drawing>
          <wp:inline distT="0" distB="0" distL="0" distR="0">
            <wp:extent cx="2032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500 мм - 25 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жерасты төсемі:</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 xml:space="preserve">у </w:t>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500 мм - 5 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 xml:space="preserve">у </w:t>
      </w:r>
    </w:p>
    <w:p>
      <w:pPr>
        <w:spacing w:after="0"/>
        <w:ind w:left="0"/>
        <w:jc w:val="both"/>
      </w:pPr>
      <w:r>
        <w:drawing>
          <wp:inline distT="0" distB="0" distL="0" distR="0">
            <wp:extent cx="2032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500 мм - 8 м.</w:t>
      </w:r>
      <w:r>
        <w:br/>
      </w:r>
      <w:r>
        <w:rPr>
          <w:rFonts w:ascii="Times New Roman"/>
          <w:b w:val="false"/>
          <w:i w:val="false"/>
          <w:color w:val="000000"/>
          <w:sz w:val="28"/>
        </w:rPr>
        <w:t>
</w:t>
      </w:r>
    </w:p>
    <w:bookmarkStart w:name="z50" w:id="27"/>
    <w:p>
      <w:pPr>
        <w:spacing w:after="0"/>
        <w:ind w:left="0"/>
        <w:jc w:val="both"/>
      </w:pPr>
      <w:r>
        <w:rPr>
          <w:rFonts w:ascii="Times New Roman"/>
          <w:b w:val="false"/>
          <w:i w:val="false"/>
          <w:color w:val="000000"/>
          <w:sz w:val="28"/>
        </w:rPr>
        <w:t>
      11. Тарихи және мәдени ескерткіштерден жылу желілеріне дейінгі арақашықтық – 15 метрден (бұдан әрі – м) кем емес (таратушы желілер үшін – 5 м кем емес).</w:t>
      </w:r>
    </w:p>
    <w:bookmarkEnd w:id="27"/>
    <w:bookmarkStart w:name="z51" w:id="28"/>
    <w:p>
      <w:pPr>
        <w:spacing w:after="0"/>
        <w:ind w:left="0"/>
        <w:jc w:val="both"/>
      </w:pPr>
      <w:r>
        <w:rPr>
          <w:rFonts w:ascii="Times New Roman"/>
          <w:b w:val="false"/>
          <w:i w:val="false"/>
          <w:color w:val="000000"/>
          <w:sz w:val="28"/>
        </w:rPr>
        <w:t>
      12. Жылу желілері трассасын таңдаған кезде техникалық жерасты бөлігінде, дәліздерде және тоннельдерде (биіктігі 1,8 м кем емес) ғимараттан шығудың төменгі нүктесіндегі дренаждау құдық құрылғысы бар желілерді төсеген жағдайда тұрғын және қоғамдық ғимараттардың диаметрі 300 мм және одан кіші су желілері қиылысуына рұқсат етіледі.</w:t>
      </w:r>
    </w:p>
    <w:bookmarkEnd w:id="28"/>
    <w:bookmarkStart w:name="z52" w:id="29"/>
    <w:p>
      <w:pPr>
        <w:spacing w:after="0"/>
        <w:ind w:left="0"/>
        <w:jc w:val="both"/>
      </w:pPr>
      <w:r>
        <w:rPr>
          <w:rFonts w:ascii="Times New Roman"/>
          <w:b w:val="false"/>
          <w:i w:val="false"/>
          <w:color w:val="000000"/>
          <w:sz w:val="28"/>
        </w:rPr>
        <w:t>
      13. Балалар және емдеу-сауықтыру мекемелерінің ғимараттарын кез келген диаметрлі жылу желілерінің қиылысуына рұқсат етілмейді.</w:t>
      </w:r>
    </w:p>
    <w:bookmarkEnd w:id="29"/>
    <w:bookmarkStart w:name="z53" w:id="30"/>
    <w:p>
      <w:pPr>
        <w:spacing w:after="0"/>
        <w:ind w:left="0"/>
        <w:jc w:val="both"/>
      </w:pPr>
      <w:r>
        <w:rPr>
          <w:rFonts w:ascii="Times New Roman"/>
          <w:b w:val="false"/>
          <w:i w:val="false"/>
          <w:color w:val="000000"/>
          <w:sz w:val="28"/>
        </w:rPr>
        <w:t xml:space="preserve">
      14. Каналсыз төсем кезінде жылу желілерінің құрылыс конструкцияларынан немесе құбырлардың оқшаулама қабығынан құрылыстар мен инженерлік желілерге дейінгі жарықтағы көлденең арақашықтықтары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анықталады.</w:t>
      </w:r>
    </w:p>
    <w:bookmarkEnd w:id="30"/>
    <w:bookmarkStart w:name="z54" w:id="31"/>
    <w:p>
      <w:pPr>
        <w:spacing w:after="0"/>
        <w:ind w:left="0"/>
        <w:jc w:val="both"/>
      </w:pPr>
      <w:r>
        <w:rPr>
          <w:rFonts w:ascii="Times New Roman"/>
          <w:b w:val="false"/>
          <w:i w:val="false"/>
          <w:color w:val="000000"/>
          <w:sz w:val="28"/>
        </w:rPr>
        <w:t xml:space="preserve">
      15. Жылумен жабдықтаудың ашық желілерінің және ыстық сумен жабдықтау желілерінің жерасты су жылу желілерінен ықтимал ластану көздеріне дейінгі жарықтағы көлденең арақашықтықтары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анықталады.</w:t>
      </w:r>
    </w:p>
    <w:bookmarkEnd w:id="31"/>
    <w:bookmarkStart w:name="z55" w:id="32"/>
    <w:p>
      <w:pPr>
        <w:spacing w:after="0"/>
        <w:ind w:left="0"/>
        <w:jc w:val="both"/>
      </w:pPr>
      <w:r>
        <w:rPr>
          <w:rFonts w:ascii="Times New Roman"/>
          <w:b w:val="false"/>
          <w:i w:val="false"/>
          <w:color w:val="000000"/>
          <w:sz w:val="28"/>
        </w:rPr>
        <w:t xml:space="preserve">
      16. Каналсыз төсем кезінде жылу желілерінің құрылыс конструкцияларынан немесе құбырлардың оқшаулама қабығынан жарықтағы тігінен арақашықтықтар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анықталады.</w:t>
      </w:r>
    </w:p>
    <w:bookmarkEnd w:id="32"/>
    <w:bookmarkStart w:name="z56" w:id="33"/>
    <w:p>
      <w:pPr>
        <w:spacing w:after="0"/>
        <w:ind w:left="0"/>
        <w:jc w:val="both"/>
      </w:pPr>
      <w:r>
        <w:rPr>
          <w:rFonts w:ascii="Times New Roman"/>
          <w:b w:val="false"/>
          <w:i w:val="false"/>
          <w:color w:val="000000"/>
          <w:sz w:val="28"/>
        </w:rPr>
        <w:t xml:space="preserve">
      17. Қарамағында электр немесе жылу желілері бар ұйымның келiсiмiнсiз жылу желiлерiнің күзет аймақтарында құрылыс, монтаждау, жер қазу, тиеу-түсiру жұмыстарын, ұңғымалар мен шурфтардың орнатылуына байланысты iздеу жұмыстарын жүргiзуге, алаңдарды, автомобиль көлiгi тұрақтарын жайластыруға, базарларды, құрылыстарды, ғимараттарды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жол берілмейді. </w:t>
      </w:r>
    </w:p>
    <w:bookmarkEnd w:id="33"/>
    <w:bookmarkStart w:name="z57" w:id="34"/>
    <w:p>
      <w:pPr>
        <w:spacing w:after="0"/>
        <w:ind w:left="0"/>
        <w:jc w:val="both"/>
      </w:pPr>
      <w:r>
        <w:rPr>
          <w:rFonts w:ascii="Times New Roman"/>
          <w:b w:val="false"/>
          <w:i w:val="false"/>
          <w:color w:val="000000"/>
          <w:sz w:val="28"/>
        </w:rPr>
        <w:t>
      18. Жылу желілерінің күзет аймақтарының жанында желілердің зақымдалуын тудыратын жұмыстарды жүргізетін жеке және заңды тұлғалар жұмыстардың басталуына дейін күнтізбелік 12 (он екі) күннен кешіктірмей, қарауында жылу желілері бар ұйымдармен жылу желілерінің сақталуын қамтамасыз ететін осы жұмыстарды жүргізудің талаптарын және тәртібін келіседі және өз қаражаты есебінен тиісті шараларды қабылдайды.</w:t>
      </w:r>
    </w:p>
    <w:bookmarkEnd w:id="34"/>
    <w:bookmarkStart w:name="z58" w:id="35"/>
    <w:p>
      <w:pPr>
        <w:spacing w:after="0"/>
        <w:ind w:left="0"/>
        <w:jc w:val="both"/>
      </w:pPr>
      <w:r>
        <w:rPr>
          <w:rFonts w:ascii="Times New Roman"/>
          <w:b w:val="false"/>
          <w:i w:val="false"/>
          <w:color w:val="000000"/>
          <w:sz w:val="28"/>
        </w:rPr>
        <w:t>
      19. Қарауында жылу желілері бар ұйымның жылу желілерінің күзет аймақтарында жұмыстарды жүргізуге арналған жазбаша келісім беруден бас тартуы Қазақстан Республикасының азаматтық заңнамасында белгіленген тәртіппен шағым жасалады.</w:t>
      </w:r>
    </w:p>
    <w:bookmarkEnd w:id="35"/>
    <w:bookmarkStart w:name="z59" w:id="36"/>
    <w:p>
      <w:pPr>
        <w:spacing w:after="0"/>
        <w:ind w:left="0"/>
        <w:jc w:val="left"/>
      </w:pPr>
      <w:r>
        <w:rPr>
          <w:rFonts w:ascii="Times New Roman"/>
          <w:b/>
          <w:i w:val="false"/>
          <w:color w:val="000000"/>
        </w:rPr>
        <w:t xml:space="preserve"> 2-параграф. Осындай аймақтардың шекараларында орналасқан жер учаскелерін пайдаланудың ерекше шарттары</w:t>
      </w:r>
    </w:p>
    <w:bookmarkEnd w:id="36"/>
    <w:bookmarkStart w:name="z60" w:id="37"/>
    <w:p>
      <w:pPr>
        <w:spacing w:after="0"/>
        <w:ind w:left="0"/>
        <w:jc w:val="both"/>
      </w:pPr>
      <w:r>
        <w:rPr>
          <w:rFonts w:ascii="Times New Roman"/>
          <w:b w:val="false"/>
          <w:i w:val="false"/>
          <w:color w:val="000000"/>
          <w:sz w:val="28"/>
        </w:rPr>
        <w:t>
      20. Жер жұмыстарын жүргізетін заңды және жеке тұлғалар жұмыс өндірісінің құжаттамасында көрсетілмеген жылу желілерін анықтағанда, осы жұмыстарды дереу тоқтатып, құбырлардың сақталуын қамтамасыз ету шараларын қабылдайды және бұл туралы жылу желілерін пайдаланушы ұйымға және/немесе жергілікті атқарушы органдарға хабарлайды.</w:t>
      </w:r>
    </w:p>
    <w:bookmarkEnd w:id="37"/>
    <w:bookmarkStart w:name="z61" w:id="38"/>
    <w:p>
      <w:pPr>
        <w:spacing w:after="0"/>
        <w:ind w:left="0"/>
        <w:jc w:val="both"/>
      </w:pPr>
      <w:r>
        <w:rPr>
          <w:rFonts w:ascii="Times New Roman"/>
          <w:b w:val="false"/>
          <w:i w:val="false"/>
          <w:color w:val="000000"/>
          <w:sz w:val="28"/>
        </w:rPr>
        <w:t>
      21. Жылу желілерін қайта құру немесе оларды зақымданудан қорғау қажеттілігін тудыратын жұмыстарды орындайтын жеке және заңды тұлғалар бұл жұмыстарды өз қаражаты есебінен қарауында осы жылу желілері бар ұйымдардың келісімі бойынша орындайды.</w:t>
      </w:r>
    </w:p>
    <w:bookmarkEnd w:id="38"/>
    <w:bookmarkStart w:name="z62" w:id="39"/>
    <w:p>
      <w:pPr>
        <w:spacing w:after="0"/>
        <w:ind w:left="0"/>
        <w:jc w:val="both"/>
      </w:pPr>
      <w:r>
        <w:rPr>
          <w:rFonts w:ascii="Times New Roman"/>
          <w:b w:val="false"/>
          <w:i w:val="false"/>
          <w:color w:val="000000"/>
          <w:sz w:val="28"/>
        </w:rPr>
        <w:t>
      22. Коллекторлы-дренажды каналдарды, дуалдарды, өзге жұмыстардың құрылыстары мен өндірісін салу кезінде жылу желілеріне кіреберістер мен жолдар сақталады.</w:t>
      </w:r>
    </w:p>
    <w:bookmarkEnd w:id="39"/>
    <w:bookmarkStart w:name="z63" w:id="40"/>
    <w:p>
      <w:pPr>
        <w:spacing w:after="0"/>
        <w:ind w:left="0"/>
        <w:jc w:val="both"/>
      </w:pPr>
      <w:r>
        <w:rPr>
          <w:rFonts w:ascii="Times New Roman"/>
          <w:b w:val="false"/>
          <w:i w:val="false"/>
          <w:color w:val="000000"/>
          <w:sz w:val="28"/>
        </w:rPr>
        <w:t>
      23. Жылу желілерінің трассасындағы жердің үстін жоспарлау жылу құбырларына сыртқы сулардың ағуын болдырмайды.</w:t>
      </w:r>
    </w:p>
    <w:bookmarkEnd w:id="40"/>
    <w:bookmarkStart w:name="z64" w:id="41"/>
    <w:p>
      <w:pPr>
        <w:spacing w:after="0"/>
        <w:ind w:left="0"/>
        <w:jc w:val="both"/>
      </w:pPr>
      <w:r>
        <w:rPr>
          <w:rFonts w:ascii="Times New Roman"/>
          <w:b w:val="false"/>
          <w:i w:val="false"/>
          <w:color w:val="000000"/>
          <w:sz w:val="28"/>
        </w:rPr>
        <w:t>
      24. Жылу құбырлары, арматура және өтемдеуіштер жылу оқшаулағышпен жабылады.</w:t>
      </w:r>
    </w:p>
    <w:bookmarkEnd w:id="41"/>
    <w:bookmarkStart w:name="z65" w:id="42"/>
    <w:p>
      <w:pPr>
        <w:spacing w:after="0"/>
        <w:ind w:left="0"/>
        <w:jc w:val="both"/>
      </w:pPr>
      <w:r>
        <w:rPr>
          <w:rFonts w:ascii="Times New Roman"/>
          <w:b w:val="false"/>
          <w:i w:val="false"/>
          <w:color w:val="000000"/>
          <w:sz w:val="28"/>
        </w:rPr>
        <w:t>
      25. Жылу желілерінің құбырлары мен металл конструкциялары сыртқы коррозиядан қорғаныс жабынынсыз қолданылмайды.</w:t>
      </w:r>
    </w:p>
    <w:bookmarkEnd w:id="42"/>
    <w:bookmarkStart w:name="z66" w:id="43"/>
    <w:p>
      <w:pPr>
        <w:spacing w:after="0"/>
        <w:ind w:left="0"/>
        <w:jc w:val="both"/>
      </w:pPr>
      <w:r>
        <w:rPr>
          <w:rFonts w:ascii="Times New Roman"/>
          <w:b w:val="false"/>
          <w:i w:val="false"/>
          <w:color w:val="000000"/>
          <w:sz w:val="28"/>
        </w:rPr>
        <w:t>
      26. Суды тікелей жылу желілерінің камераларына немесе жер бетіне төгуге жол берілмейді.</w:t>
      </w:r>
    </w:p>
    <w:bookmarkEnd w:id="43"/>
    <w:bookmarkStart w:name="z67" w:id="44"/>
    <w:p>
      <w:pPr>
        <w:spacing w:after="0"/>
        <w:ind w:left="0"/>
        <w:jc w:val="both"/>
      </w:pPr>
      <w:r>
        <w:rPr>
          <w:rFonts w:ascii="Times New Roman"/>
          <w:b w:val="false"/>
          <w:i w:val="false"/>
          <w:color w:val="000000"/>
          <w:sz w:val="28"/>
        </w:rPr>
        <w:t>
      27. Жерасты төсемі кезінде құбырлардан суды жіберуді негізгі камералардың қасында орнатылған төгу құдықтарына, бұдан әрі суды өздігінен ағатын немесе кәріз жүйелеріне жылжымалы сорғылар арқылы жүргізіледі.</w:t>
      </w:r>
    </w:p>
    <w:bookmarkEnd w:id="44"/>
    <w:bookmarkStart w:name="z68" w:id="45"/>
    <w:p>
      <w:pPr>
        <w:spacing w:after="0"/>
        <w:ind w:left="0"/>
        <w:jc w:val="both"/>
      </w:pPr>
      <w:r>
        <w:rPr>
          <w:rFonts w:ascii="Times New Roman"/>
          <w:b w:val="false"/>
          <w:i w:val="false"/>
          <w:color w:val="000000"/>
          <w:sz w:val="28"/>
        </w:rPr>
        <w:t xml:space="preserve">
      28. Суды төгу құдықтарынан тікелей табиғи ағындыларға және жердің бедеріне бұруды қарастыруға осы іс-шараларды Қазақстан Республикасының Су кодексіне сәйкес келісілген жағдайда жол беріледі. </w:t>
      </w:r>
    </w:p>
    <w:bookmarkEnd w:id="45"/>
    <w:bookmarkStart w:name="z69" w:id="46"/>
    <w:p>
      <w:pPr>
        <w:spacing w:after="0"/>
        <w:ind w:left="0"/>
        <w:jc w:val="both"/>
      </w:pPr>
      <w:r>
        <w:rPr>
          <w:rFonts w:ascii="Times New Roman"/>
          <w:b w:val="false"/>
          <w:i w:val="false"/>
          <w:color w:val="000000"/>
          <w:sz w:val="28"/>
        </w:rPr>
        <w:t>
      29. Арық жүйелерімен жылу желілері қиылысқан кезде жылу желілерінің сенімді гидрооқшаулануы және олардың конструкциялары қарастырылады.</w:t>
      </w:r>
    </w:p>
    <w:bookmarkEnd w:id="46"/>
    <w:bookmarkStart w:name="z70" w:id="47"/>
    <w:p>
      <w:pPr>
        <w:spacing w:after="0"/>
        <w:ind w:left="0"/>
        <w:jc w:val="both"/>
      </w:pPr>
      <w:r>
        <w:rPr>
          <w:rFonts w:ascii="Times New Roman"/>
          <w:b w:val="false"/>
          <w:i w:val="false"/>
          <w:color w:val="000000"/>
          <w:sz w:val="28"/>
        </w:rPr>
        <w:t>
      30. Жылу желілері құбырларының үстінде орналасқан су құбырларының, кәріздердің қолданыстағы желілерінің жылу желілерімен қиылысуы кезінде, сондай-ақ газ құбырларының қиылысуы кезінде су құбырларының, кәріздердің және газ құбырларында 2 м ұзындықта қиылысудың (тұрғысынан) екі жағы бойынша қаптамалар құрылғысы қарастырылады. Қаптамаларда коррозиядан қорғау жабыны қарастырылады.</w:t>
      </w:r>
    </w:p>
    <w:bookmarkEnd w:id="47"/>
    <w:bookmarkStart w:name="z71" w:id="48"/>
    <w:p>
      <w:pPr>
        <w:spacing w:after="0"/>
        <w:ind w:left="0"/>
        <w:jc w:val="both"/>
      </w:pPr>
      <w:r>
        <w:rPr>
          <w:rFonts w:ascii="Times New Roman"/>
          <w:b w:val="false"/>
          <w:i w:val="false"/>
          <w:color w:val="000000"/>
          <w:sz w:val="28"/>
        </w:rPr>
        <w:t>
      31. Қарауында жылу желілері бар ұйымдардың қызметкерлеріне басқа ұйымдардың аумақтарында орналасқан жылу желілерінің объектілеріне жөндеу және техникалық қызмет көрсету бойынша жұмыстарды орындау үшін кедергісіз рұқсат қамтамасыз етіледі.</w:t>
      </w:r>
    </w:p>
    <w:bookmarkEnd w:id="48"/>
    <w:bookmarkStart w:name="z72" w:id="49"/>
    <w:p>
      <w:pPr>
        <w:spacing w:after="0"/>
        <w:ind w:left="0"/>
        <w:jc w:val="both"/>
      </w:pPr>
      <w:r>
        <w:rPr>
          <w:rFonts w:ascii="Times New Roman"/>
          <w:b w:val="false"/>
          <w:i w:val="false"/>
          <w:color w:val="000000"/>
          <w:sz w:val="28"/>
        </w:rPr>
        <w:t>
      32. Жылу желілерінде аварияларды болдырмау немесе олардың салдарларын жою бойынша жұмыстар жерді пайдаланушылардың келісімінсіз, бірақ оларды жүргізілетін жұмыстар туралы хабарлай отырып, жүргізіледі.</w:t>
      </w:r>
    </w:p>
    <w:bookmarkEnd w:id="49"/>
    <w:bookmarkStart w:name="z73" w:id="50"/>
    <w:p>
      <w:pPr>
        <w:spacing w:after="0"/>
        <w:ind w:left="0"/>
        <w:jc w:val="both"/>
      </w:pPr>
      <w:r>
        <w:rPr>
          <w:rFonts w:ascii="Times New Roman"/>
          <w:b w:val="false"/>
          <w:i w:val="false"/>
          <w:color w:val="000000"/>
          <w:sz w:val="28"/>
        </w:rPr>
        <w:t>
      33. Қарауында жылу желілері бар ұйымдар көрсетілген жұмыстарды орындағаннан кейін жер учаскелерін мақсатты бағыты бойынша пайдаланылатын жарамды жай-күйге келтіреді.</w:t>
      </w:r>
    </w:p>
    <w:bookmarkEnd w:id="50"/>
    <w:bookmarkStart w:name="z74" w:id="51"/>
    <w:p>
      <w:pPr>
        <w:spacing w:after="0"/>
        <w:ind w:left="0"/>
        <w:jc w:val="both"/>
      </w:pPr>
      <w:r>
        <w:rPr>
          <w:rFonts w:ascii="Times New Roman"/>
          <w:b w:val="false"/>
          <w:i w:val="false"/>
          <w:color w:val="000000"/>
          <w:sz w:val="28"/>
        </w:rPr>
        <w:t>
      34. Жеке және заңды тұлғалар жылу желілерінің күзет аймақтарында қарауында жылу желілері орналасқан ұйымдардың жылу желілерінің сақталуын және жазатайым жағдайларды болдырмауды қамтамасыз етуге бағытталған талаптарын орындайды. Қарауында жылу желілері бар ұйымдардың осы желілердің күзет аймағында жұмыс жүргізетін басқа да жеке және заңды тұлғалар адам өміріне қауіп төнген жағдайларда бұл қауіпті жойғанға дейін жұмыстарын тоқтатады.</w:t>
      </w:r>
    </w:p>
    <w:bookmarkEnd w:id="51"/>
    <w:bookmarkStart w:name="z75" w:id="52"/>
    <w:p>
      <w:pPr>
        <w:spacing w:after="0"/>
        <w:ind w:left="0"/>
        <w:jc w:val="both"/>
      </w:pPr>
      <w:r>
        <w:rPr>
          <w:rFonts w:ascii="Times New Roman"/>
          <w:b w:val="false"/>
          <w:i w:val="false"/>
          <w:color w:val="000000"/>
          <w:sz w:val="28"/>
        </w:rPr>
        <w:t xml:space="preserve">
      35. Қарауында жылу желілері бар ұйымдардың уәкілетті лауазымды тұлғалары осы Қағидалардың бұзылуын анықтаған жағдайда, дәлелдейтін фактілері бар материалдарды (фотосуреттер, түсініктемелер, электр беру желілерін өту схемалары, күзет аймағында жұмыс жүргізу рұқсаттары және басқа да қолда бар материалдар) қоса беріп, еркін нысанда акті жасайды және Қазақстан Республикасының заңнамасына сәйкес шаралар қабылдайды. </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желілері объектілерінің</w:t>
            </w:r>
            <w:r>
              <w:br/>
            </w:r>
            <w:r>
              <w:rPr>
                <w:rFonts w:ascii="Times New Roman"/>
                <w:b w:val="false"/>
                <w:i w:val="false"/>
                <w:color w:val="000000"/>
                <w:sz w:val="20"/>
              </w:rPr>
              <w:t>күзет аймақтарын және осындай</w:t>
            </w:r>
            <w:r>
              <w:br/>
            </w:r>
            <w:r>
              <w:rPr>
                <w:rFonts w:ascii="Times New Roman"/>
                <w:b w:val="false"/>
                <w:i w:val="false"/>
                <w:color w:val="000000"/>
                <w:sz w:val="20"/>
              </w:rPr>
              <w:t>аймақтардың шекараларында</w:t>
            </w:r>
            <w:r>
              <w:br/>
            </w:r>
            <w:r>
              <w:rPr>
                <w:rFonts w:ascii="Times New Roman"/>
                <w:b w:val="false"/>
                <w:i w:val="false"/>
                <w:color w:val="000000"/>
                <w:sz w:val="20"/>
              </w:rPr>
              <w:t>орналасқан жер учаскелерін</w:t>
            </w:r>
            <w:r>
              <w:br/>
            </w:r>
            <w:r>
              <w:rPr>
                <w:rFonts w:ascii="Times New Roman"/>
                <w:b w:val="false"/>
                <w:i w:val="false"/>
                <w:color w:val="000000"/>
                <w:sz w:val="20"/>
              </w:rPr>
              <w:t>пайдаланудың ерекше</w:t>
            </w:r>
            <w:r>
              <w:br/>
            </w:r>
            <w:r>
              <w:rPr>
                <w:rFonts w:ascii="Times New Roman"/>
                <w:b w:val="false"/>
                <w:i w:val="false"/>
                <w:color w:val="000000"/>
                <w:sz w:val="20"/>
              </w:rPr>
              <w:t>шарттарын белгілеу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9" w:id="53"/>
    <w:p>
      <w:pPr>
        <w:spacing w:after="0"/>
        <w:ind w:left="0"/>
        <w:jc w:val="left"/>
      </w:pPr>
      <w:r>
        <w:rPr>
          <w:rFonts w:ascii="Times New Roman"/>
          <w:b/>
          <w:i w:val="false"/>
          <w:color w:val="000000"/>
        </w:rPr>
        <w:t xml:space="preserve"> Каналсыз төсем кезінде жылу желілерінің құрылыс конструкцияларынан немесе құбырлардың оқшаулама қабығынан құрылыстар мен инженерлік желілерге дейінгі жарықтағы көлденең арақашықтықтар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мен инженерлік коммуникациялық желілер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Жарықтағы ең аз арақашықтық, 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жерасты төсемі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Құрылыстар іргетасына дейін</w:t>
            </w:r>
          </w:p>
          <w:p>
            <w:pPr>
              <w:spacing w:after="20"/>
              <w:ind w:left="20"/>
              <w:jc w:val="both"/>
            </w:pPr>
            <w:r>
              <w:rPr>
                <w:rFonts w:ascii="Times New Roman"/>
                <w:b w:val="false"/>
                <w:i w:val="false"/>
                <w:color w:val="000000"/>
                <w:sz w:val="20"/>
              </w:rPr>
              <w:t>
1.1. Шөкпейтін топырақтардағы каналдар мен тоннельдерді (каналдың, тоннельдің сыртқы бетонды қабырғасынан) құбырлардың диаметрі, мм</w:t>
            </w:r>
          </w:p>
          <w:p>
            <w:pPr>
              <w:spacing w:after="20"/>
              <w:ind w:left="20"/>
              <w:jc w:val="both"/>
            </w:pPr>
            <w:r>
              <w:rPr>
                <w:rFonts w:ascii="Times New Roman"/>
                <w:b w:val="false"/>
                <w:i w:val="false"/>
                <w:color w:val="000000"/>
                <w:sz w:val="20"/>
              </w:rPr>
              <w:t xml:space="preserve">
Ду </w:t>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500</w:t>
            </w:r>
          </w:p>
          <w:p>
            <w:pPr>
              <w:spacing w:after="20"/>
              <w:ind w:left="20"/>
              <w:jc w:val="both"/>
            </w:pPr>
          </w:p>
          <w:p>
            <w:pPr>
              <w:spacing w:after="20"/>
              <w:ind w:left="20"/>
              <w:jc w:val="both"/>
            </w:pPr>
            <w:r>
              <w:rPr>
                <w:rFonts w:ascii="Times New Roman"/>
                <w:b w:val="false"/>
                <w:i w:val="false"/>
                <w:color w:val="000000"/>
                <w:sz w:val="20"/>
              </w:rPr>
              <w:t>
Ду = 500 - 800</w:t>
            </w:r>
          </w:p>
          <w:p>
            <w:pPr>
              <w:spacing w:after="20"/>
              <w:ind w:left="20"/>
              <w:jc w:val="both"/>
            </w:pPr>
            <w:r>
              <w:rPr>
                <w:rFonts w:ascii="Times New Roman"/>
                <w:b w:val="false"/>
                <w:i w:val="false"/>
                <w:color w:val="000000"/>
                <w:sz w:val="20"/>
              </w:rPr>
              <w:t>
Ду = 900 және одан жоғары болса құбырларды төсеу кезінде</w:t>
            </w:r>
          </w:p>
          <w:p>
            <w:pPr>
              <w:spacing w:after="20"/>
              <w:ind w:left="20"/>
              <w:jc w:val="both"/>
            </w:pPr>
            <w:r>
              <w:rPr>
                <w:rFonts w:ascii="Times New Roman"/>
                <w:b w:val="false"/>
                <w:i w:val="false"/>
                <w:color w:val="000000"/>
                <w:sz w:val="20"/>
              </w:rPr>
              <w:t>
Сол сияқты I түрдегі шөкпейтін топырақтарда</w:t>
            </w:r>
          </w:p>
          <w:p>
            <w:pPr>
              <w:spacing w:after="20"/>
              <w:ind w:left="20"/>
              <w:jc w:val="both"/>
            </w:pPr>
            <w:r>
              <w:rPr>
                <w:rFonts w:ascii="Times New Roman"/>
                <w:b w:val="false"/>
                <w:i w:val="false"/>
                <w:color w:val="000000"/>
                <w:sz w:val="20"/>
              </w:rPr>
              <w:t xml:space="preserve">
Ду </w:t>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500</w:t>
            </w:r>
          </w:p>
          <w:p>
            <w:pPr>
              <w:spacing w:after="20"/>
              <w:ind w:left="20"/>
              <w:jc w:val="both"/>
            </w:pPr>
          </w:p>
          <w:p>
            <w:pPr>
              <w:spacing w:after="20"/>
              <w:ind w:left="20"/>
              <w:jc w:val="both"/>
            </w:pPr>
            <w:r>
              <w:rPr>
                <w:rFonts w:ascii="Times New Roman"/>
                <w:b w:val="false"/>
                <w:i w:val="false"/>
                <w:color w:val="000000"/>
                <w:sz w:val="20"/>
              </w:rPr>
              <w:t xml:space="preserve">
Ду </w:t>
            </w:r>
          </w:p>
          <w:p>
            <w:pPr>
              <w:spacing w:after="20"/>
              <w:ind w:left="20"/>
              <w:jc w:val="both"/>
            </w:pPr>
            <w:r>
              <w:drawing>
                <wp:inline distT="0" distB="0" distL="0" distR="0">
                  <wp:extent cx="2032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500 кезіндегі</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Шөкпейтін топырақтардағы каналсыз төсем кезінде (каналсыз төсемнің сыртынан) құбырлардың диаметрі, мм</w:t>
            </w:r>
          </w:p>
          <w:p>
            <w:pPr>
              <w:spacing w:after="20"/>
              <w:ind w:left="20"/>
              <w:jc w:val="both"/>
            </w:pPr>
            <w:r>
              <w:rPr>
                <w:rFonts w:ascii="Times New Roman"/>
                <w:b w:val="false"/>
                <w:i w:val="false"/>
                <w:color w:val="000000"/>
                <w:sz w:val="20"/>
              </w:rPr>
              <w:t xml:space="preserve">
Ду </w:t>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500</w:t>
            </w:r>
          </w:p>
          <w:p>
            <w:pPr>
              <w:spacing w:after="20"/>
              <w:ind w:left="20"/>
              <w:jc w:val="both"/>
            </w:pPr>
          </w:p>
          <w:p>
            <w:pPr>
              <w:spacing w:after="20"/>
              <w:ind w:left="20"/>
              <w:jc w:val="both"/>
            </w:pPr>
            <w:r>
              <w:rPr>
                <w:rFonts w:ascii="Times New Roman"/>
                <w:b w:val="false"/>
                <w:i w:val="false"/>
                <w:color w:val="000000"/>
                <w:sz w:val="20"/>
              </w:rPr>
              <w:t xml:space="preserve">
Ду </w:t>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500</w:t>
            </w:r>
          </w:p>
          <w:p>
            <w:pPr>
              <w:spacing w:after="20"/>
              <w:ind w:left="20"/>
              <w:jc w:val="both"/>
            </w:pPr>
          </w:p>
          <w:p>
            <w:pPr>
              <w:spacing w:after="20"/>
              <w:ind w:left="20"/>
              <w:jc w:val="both"/>
            </w:pPr>
            <w:r>
              <w:rPr>
                <w:rFonts w:ascii="Times New Roman"/>
                <w:b w:val="false"/>
                <w:i w:val="false"/>
                <w:color w:val="000000"/>
                <w:sz w:val="20"/>
              </w:rPr>
              <w:t>
Сол сияқты I түрдегі шөкпейтін топырақтарда:</w:t>
            </w:r>
          </w:p>
          <w:p>
            <w:pPr>
              <w:spacing w:after="20"/>
              <w:ind w:left="20"/>
              <w:jc w:val="both"/>
            </w:pPr>
            <w:r>
              <w:rPr>
                <w:rFonts w:ascii="Times New Roman"/>
                <w:b w:val="false"/>
                <w:i w:val="false"/>
                <w:color w:val="000000"/>
                <w:sz w:val="20"/>
              </w:rPr>
              <w:t xml:space="preserve">
Ду </w:t>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w:t>
            </w:r>
          </w:p>
          <w:p>
            <w:pPr>
              <w:spacing w:after="20"/>
              <w:ind w:left="20"/>
              <w:jc w:val="both"/>
            </w:pPr>
          </w:p>
          <w:p>
            <w:pPr>
              <w:spacing w:after="20"/>
              <w:ind w:left="20"/>
              <w:jc w:val="both"/>
            </w:pPr>
            <w:r>
              <w:rPr>
                <w:rFonts w:ascii="Times New Roman"/>
                <w:b w:val="false"/>
                <w:i w:val="false"/>
                <w:color w:val="000000"/>
                <w:sz w:val="20"/>
              </w:rPr>
              <w:t xml:space="preserve">
Ду </w:t>
            </w:r>
          </w:p>
          <w:p>
            <w:pPr>
              <w:spacing w:after="20"/>
              <w:ind w:left="20"/>
              <w:jc w:val="both"/>
            </w:pPr>
            <w:r>
              <w:drawing>
                <wp:inline distT="0" distB="0" distL="0" distR="0">
                  <wp:extent cx="2032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100-ден 500-ге дейін</w:t>
            </w:r>
          </w:p>
          <w:p>
            <w:pPr>
              <w:spacing w:after="20"/>
              <w:ind w:left="20"/>
              <w:jc w:val="both"/>
            </w:pPr>
          </w:p>
          <w:p>
            <w:pPr>
              <w:spacing w:after="20"/>
              <w:ind w:left="20"/>
              <w:jc w:val="both"/>
            </w:pPr>
            <w:r>
              <w:rPr>
                <w:rFonts w:ascii="Times New Roman"/>
                <w:b w:val="false"/>
                <w:i w:val="false"/>
                <w:color w:val="000000"/>
                <w:sz w:val="20"/>
              </w:rPr>
              <w:t xml:space="preserve">
Ду </w:t>
            </w:r>
          </w:p>
          <w:p>
            <w:pPr>
              <w:spacing w:after="20"/>
              <w:ind w:left="20"/>
              <w:jc w:val="both"/>
            </w:pPr>
            <w:r>
              <w:drawing>
                <wp:inline distT="0" distB="0" distL="0" distR="0">
                  <wp:extent cx="2032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500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II түрдегі шөкпейтін топырақтарда:</w:t>
            </w:r>
          </w:p>
          <w:p>
            <w:pPr>
              <w:spacing w:after="20"/>
              <w:ind w:left="20"/>
              <w:jc w:val="both"/>
            </w:pPr>
            <w:r>
              <w:rPr>
                <w:rFonts w:ascii="Times New Roman"/>
                <w:b w:val="false"/>
                <w:i w:val="false"/>
                <w:color w:val="000000"/>
                <w:sz w:val="20"/>
              </w:rPr>
              <w:t>
Шөкпейтін топырақтар қабатының қалыңдығы 5-тен 12- м-ге дейін, құбырдың шартты өтуі кезінде, мм:</w:t>
            </w:r>
          </w:p>
          <w:p>
            <w:pPr>
              <w:spacing w:after="20"/>
              <w:ind w:left="20"/>
              <w:jc w:val="both"/>
            </w:pPr>
            <w:r>
              <w:rPr>
                <w:rFonts w:ascii="Times New Roman"/>
                <w:b w:val="false"/>
                <w:i w:val="false"/>
                <w:color w:val="000000"/>
                <w:sz w:val="20"/>
              </w:rPr>
              <w:t xml:space="preserve">
Ду </w:t>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w:t>
            </w:r>
          </w:p>
          <w:p>
            <w:pPr>
              <w:spacing w:after="20"/>
              <w:ind w:left="20"/>
              <w:jc w:val="both"/>
            </w:pPr>
          </w:p>
          <w:p>
            <w:pPr>
              <w:spacing w:after="20"/>
              <w:ind w:left="20"/>
              <w:jc w:val="both"/>
            </w:pPr>
            <w:r>
              <w:rPr>
                <w:rFonts w:ascii="Times New Roman"/>
                <w:b w:val="false"/>
                <w:i w:val="false"/>
                <w:color w:val="000000"/>
                <w:sz w:val="20"/>
              </w:rPr>
              <w:t>
Ду &gt; 100-ден 300-ге дейін</w:t>
            </w:r>
          </w:p>
          <w:p>
            <w:pPr>
              <w:spacing w:after="20"/>
              <w:ind w:left="20"/>
              <w:jc w:val="both"/>
            </w:pPr>
            <w:r>
              <w:rPr>
                <w:rFonts w:ascii="Times New Roman"/>
                <w:b w:val="false"/>
                <w:i w:val="false"/>
                <w:color w:val="000000"/>
                <w:sz w:val="20"/>
              </w:rPr>
              <w:t xml:space="preserve">
Ду </w:t>
            </w:r>
          </w:p>
          <w:p>
            <w:pPr>
              <w:spacing w:after="20"/>
              <w:ind w:left="20"/>
              <w:jc w:val="both"/>
            </w:pPr>
            <w:r>
              <w:drawing>
                <wp:inline distT="0" distB="0" distL="0" distR="0">
                  <wp:extent cx="2032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300</w:t>
            </w:r>
          </w:p>
          <w:p>
            <w:pPr>
              <w:spacing w:after="20"/>
              <w:ind w:left="20"/>
              <w:jc w:val="both"/>
            </w:pPr>
          </w:p>
          <w:p>
            <w:pPr>
              <w:spacing w:after="20"/>
              <w:ind w:left="20"/>
              <w:jc w:val="both"/>
            </w:pPr>
            <w:r>
              <w:rPr>
                <w:rFonts w:ascii="Times New Roman"/>
                <w:b w:val="false"/>
                <w:i w:val="false"/>
                <w:color w:val="000000"/>
                <w:sz w:val="20"/>
              </w:rPr>
              <w:t xml:space="preserve">
Ду </w:t>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100</w:t>
            </w:r>
          </w:p>
          <w:p>
            <w:pPr>
              <w:spacing w:after="20"/>
              <w:ind w:left="20"/>
              <w:jc w:val="both"/>
            </w:pPr>
          </w:p>
          <w:p>
            <w:pPr>
              <w:spacing w:after="20"/>
              <w:ind w:left="20"/>
              <w:jc w:val="both"/>
            </w:pPr>
            <w:r>
              <w:rPr>
                <w:rFonts w:ascii="Times New Roman"/>
                <w:b w:val="false"/>
                <w:i w:val="false"/>
                <w:color w:val="000000"/>
                <w:sz w:val="20"/>
              </w:rPr>
              <w:t xml:space="preserve">
Ду </w:t>
            </w:r>
          </w:p>
          <w:p>
            <w:pPr>
              <w:spacing w:after="20"/>
              <w:ind w:left="20"/>
              <w:jc w:val="both"/>
            </w:pPr>
            <w:r>
              <w:drawing>
                <wp:inline distT="0" distB="0" distL="0" distR="0">
                  <wp:extent cx="2032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165100"/>
                          </a:xfrm>
                          <a:prstGeom prst="rect">
                            <a:avLst/>
                          </a:prstGeom>
                        </pic:spPr>
                      </pic:pic>
                    </a:graphicData>
                  </a:graphic>
                </wp:inline>
              </w:drawing>
            </w:r>
          </w:p>
          <w:p>
            <w:pPr>
              <w:spacing w:after="0"/>
              <w:ind w:left="0"/>
              <w:jc w:val="both"/>
            </w:pPr>
            <w:r>
              <w:rPr>
                <w:rFonts w:ascii="Times New Roman"/>
                <w:b w:val="false"/>
                <w:i w:val="false"/>
                <w:color w:val="000000"/>
                <w:sz w:val="20"/>
              </w:rPr>
              <w:t>100-ден 300-ге дейін</w:t>
            </w:r>
          </w:p>
          <w:p>
            <w:pPr>
              <w:spacing w:after="20"/>
              <w:ind w:left="20"/>
              <w:jc w:val="both"/>
            </w:pPr>
          </w:p>
          <w:p>
            <w:pPr>
              <w:spacing w:after="20"/>
              <w:ind w:left="20"/>
              <w:jc w:val="both"/>
            </w:pPr>
            <w:r>
              <w:rPr>
                <w:rFonts w:ascii="Times New Roman"/>
                <w:b w:val="false"/>
                <w:i w:val="false"/>
                <w:color w:val="000000"/>
                <w:sz w:val="20"/>
              </w:rPr>
              <w:t xml:space="preserve">
Ду </w:t>
            </w:r>
          </w:p>
          <w:p>
            <w:pPr>
              <w:spacing w:after="20"/>
              <w:ind w:left="20"/>
              <w:jc w:val="both"/>
            </w:pPr>
            <w:r>
              <w:drawing>
                <wp:inline distT="0" distB="0" distL="0" distR="0">
                  <wp:extent cx="2032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165100"/>
                          </a:xfrm>
                          <a:prstGeom prst="rect">
                            <a:avLst/>
                          </a:prstGeom>
                        </pic:spPr>
                      </pic:pic>
                    </a:graphicData>
                  </a:graphic>
                </wp:inline>
              </w:drawing>
            </w:r>
          </w:p>
          <w:p>
            <w:pPr>
              <w:spacing w:after="0"/>
              <w:ind w:left="0"/>
              <w:jc w:val="both"/>
            </w:pPr>
            <w:r>
              <w:rPr>
                <w:rFonts w:ascii="Times New Roman"/>
                <w:b w:val="false"/>
                <w:i w:val="false"/>
                <w:color w:val="000000"/>
                <w:sz w:val="20"/>
              </w:rPr>
              <w:t>300 болғанда,</w:t>
            </w:r>
          </w:p>
          <w:p>
            <w:pPr>
              <w:spacing w:after="20"/>
              <w:ind w:left="20"/>
              <w:jc w:val="both"/>
            </w:pPr>
          </w:p>
          <w:p>
            <w:pPr>
              <w:spacing w:after="20"/>
              <w:ind w:left="20"/>
              <w:jc w:val="both"/>
            </w:pPr>
            <w:r>
              <w:rPr>
                <w:rFonts w:ascii="Times New Roman"/>
                <w:b w:val="false"/>
                <w:i w:val="false"/>
                <w:color w:val="000000"/>
                <w:sz w:val="20"/>
              </w:rPr>
              <w:t>
12 м астам шөкпейтін топырақ қабатының қалыңдығы</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Қоршаулардың және құбырлардың іргетастарына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 жолдың жақын жолына, осьтеріне дейін</w:t>
            </w:r>
          </w:p>
          <w:p>
            <w:pPr>
              <w:spacing w:after="20"/>
              <w:ind w:left="20"/>
              <w:jc w:val="both"/>
            </w:pPr>
            <w:r>
              <w:rPr>
                <w:rFonts w:ascii="Times New Roman"/>
                <w:b w:val="false"/>
                <w:i w:val="false"/>
                <w:color w:val="000000"/>
                <w:sz w:val="20"/>
              </w:rPr>
              <w:t>
 1520 мм</w:t>
            </w:r>
          </w:p>
          <w:p>
            <w:pPr>
              <w:spacing w:after="20"/>
              <w:ind w:left="20"/>
              <w:jc w:val="both"/>
            </w:pPr>
            <w:r>
              <w:rPr>
                <w:rFonts w:ascii="Times New Roman"/>
                <w:b w:val="false"/>
                <w:i w:val="false"/>
                <w:color w:val="000000"/>
                <w:sz w:val="20"/>
              </w:rPr>
              <w:t xml:space="preserve">
Сол сияқты жолға және трамвай жолына дейін </w:t>
            </w:r>
          </w:p>
          <w:p>
            <w:pPr>
              <w:spacing w:after="20"/>
              <w:ind w:left="20"/>
              <w:jc w:val="both"/>
            </w:pPr>
            <w:r>
              <w:rPr>
                <w:rFonts w:ascii="Times New Roman"/>
                <w:b w:val="false"/>
                <w:i w:val="false"/>
                <w:color w:val="000000"/>
                <w:sz w:val="20"/>
              </w:rPr>
              <w:t>
750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(жылу желісінің траншеясынан үйменің жиегіне дейінгі тереңдіктен кем емес)</w:t>
            </w:r>
          </w:p>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 жолдың жер төсемінің жақын құрылысына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(жылу желісінің траншеясынан негізгі шеткі құрылыстың негізіне дейінгі тереңдіктен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Электрлендірген темір жолдың жақын арадағы жолының осьтеріне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Темір жолдың сызықтары мен айқастырмаларына дейін</w:t>
            </w:r>
          </w:p>
          <w:p>
            <w:pPr>
              <w:spacing w:after="20"/>
              <w:ind w:left="20"/>
              <w:jc w:val="both"/>
            </w:pPr>
            <w:r>
              <w:rPr>
                <w:rFonts w:ascii="Times New Roman"/>
                <w:b w:val="false"/>
                <w:i w:val="false"/>
                <w:color w:val="000000"/>
                <w:sz w:val="20"/>
              </w:rPr>
              <w:t xml:space="preserve">
Сол сияқты ісінгіш топырақтар кезінде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Көпірлер, тоннельдер және темір жолдардағы басқа құрылыстарға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Жақын арадағы трамвай жолының осьтеріне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Көшенің, жолдың бүйір тастарына дейін (жолдың ернеуінде бекітілген өтетін бөліктің жиегі)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Кюветтің сыртқы жиегіндегі немесе жол үймесінің етегіне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Сыртқы жарықтандыру және байланыс желілерінің діңгектері мен бағаналарына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Көпірлердің, жол өтпесі тірегінің іргетастарына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13.Темір жолдардың байланыс желісінің тірек іргетастарына дейін</w:t>
            </w:r>
          </w:p>
          <w:p>
            <w:pPr>
              <w:spacing w:after="20"/>
              <w:ind w:left="20"/>
              <w:jc w:val="both"/>
            </w:pPr>
            <w:r>
              <w:rPr>
                <w:rFonts w:ascii="Times New Roman"/>
                <w:b w:val="false"/>
                <w:i w:val="false"/>
                <w:color w:val="000000"/>
                <w:sz w:val="20"/>
              </w:rPr>
              <w:t>
Сол сияқты трамвай және троллейбустардың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 кВ дейінгі және май толтырылған кабельдердің (110 кВ астам) кернеулі күш және бақылау кабельдеріне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Телефон кәрізін оқшаулау, түтіктердегі байланыс кабельдерін оқшаулау және радио тарататын кабельдерге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Кернеуі:</w:t>
            </w:r>
          </w:p>
          <w:p>
            <w:pPr>
              <w:spacing w:after="20"/>
              <w:ind w:left="20"/>
              <w:jc w:val="both"/>
            </w:pPr>
            <w:r>
              <w:rPr>
                <w:rFonts w:ascii="Times New Roman"/>
                <w:b w:val="false"/>
                <w:i w:val="false"/>
                <w:color w:val="000000"/>
                <w:sz w:val="20"/>
              </w:rPr>
              <w:t>
1) 1 кВ дейінгі</w:t>
            </w:r>
          </w:p>
          <w:p>
            <w:pPr>
              <w:spacing w:after="20"/>
              <w:ind w:left="20"/>
              <w:jc w:val="both"/>
            </w:pPr>
            <w:r>
              <w:rPr>
                <w:rFonts w:ascii="Times New Roman"/>
                <w:b w:val="false"/>
                <w:i w:val="false"/>
                <w:color w:val="000000"/>
                <w:sz w:val="20"/>
              </w:rPr>
              <w:t>
2) 1-ден 35 кВ -тен артық</w:t>
            </w:r>
          </w:p>
          <w:p>
            <w:pPr>
              <w:spacing w:after="20"/>
              <w:ind w:left="20"/>
              <w:jc w:val="both"/>
            </w:pPr>
            <w:r>
              <w:rPr>
                <w:rFonts w:ascii="Times New Roman"/>
                <w:b w:val="false"/>
                <w:i w:val="false"/>
                <w:color w:val="000000"/>
                <w:sz w:val="20"/>
              </w:rPr>
              <w:t>
3) 35 кВ -ден артық кернеу кезінде электр берудің әуе желілеріне тірек іргетастарына дейін (жақындасу және қиылысу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Су құбырларына дейін</w:t>
            </w:r>
          </w:p>
          <w:p>
            <w:pPr>
              <w:spacing w:after="20"/>
              <w:ind w:left="20"/>
              <w:jc w:val="both"/>
            </w:pPr>
            <w:r>
              <w:rPr>
                <w:rFonts w:ascii="Times New Roman"/>
                <w:b w:val="false"/>
                <w:i w:val="false"/>
                <w:color w:val="000000"/>
                <w:sz w:val="20"/>
              </w:rPr>
              <w:t>
Сол сияқты I түрдегі шөкпейтін топырақтардың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Тұрмыстық және өндірістік кәріздерге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(жылумен жабдықтаудың жабық жүйесі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19.Дренаждар мен жаңбыр кәріздеріне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Каналдардағы, тоннельдердегі жылу желілерін төсеу, сондай-ақ бағыттас дренажбен каналсыз төсемдер кезіндегі 0,6 МПа-ға дейінгі қысымдағы газ</w:t>
            </w:r>
          </w:p>
          <w:p>
            <w:pPr>
              <w:spacing w:after="20"/>
              <w:ind w:left="20"/>
              <w:jc w:val="both"/>
            </w:pPr>
            <w:r>
              <w:rPr>
                <w:rFonts w:ascii="Times New Roman"/>
                <w:b w:val="false"/>
                <w:i w:val="false"/>
                <w:color w:val="000000"/>
                <w:sz w:val="20"/>
              </w:rPr>
              <w:t xml:space="preserve">
құбырларына дейін </w:t>
            </w:r>
          </w:p>
          <w:p>
            <w:pPr>
              <w:spacing w:after="20"/>
              <w:ind w:left="20"/>
              <w:jc w:val="both"/>
            </w:pPr>
            <w:r>
              <w:rPr>
                <w:rFonts w:ascii="Times New Roman"/>
                <w:b w:val="false"/>
                <w:i w:val="false"/>
                <w:color w:val="000000"/>
                <w:sz w:val="20"/>
              </w:rPr>
              <w:t>
Сол сияқты 0,6-дан 1,2 МПа-ға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Бағыттас емес дренажсыз жылу желілерін каналсыз төсеу кезінде 0,3 МПа-ға дейінгі қысымдағы газ құбырларына дейін</w:t>
            </w:r>
          </w:p>
          <w:p>
            <w:pPr>
              <w:spacing w:after="20"/>
              <w:ind w:left="20"/>
              <w:jc w:val="both"/>
            </w:pPr>
            <w:r>
              <w:rPr>
                <w:rFonts w:ascii="Times New Roman"/>
                <w:b w:val="false"/>
                <w:i w:val="false"/>
                <w:color w:val="000000"/>
                <w:sz w:val="20"/>
              </w:rPr>
              <w:t>
Сол сияқты 0,3-тен астам 0,6 Мпа-ға дейін</w:t>
            </w:r>
          </w:p>
          <w:p>
            <w:pPr>
              <w:spacing w:after="20"/>
              <w:ind w:left="20"/>
              <w:jc w:val="both"/>
            </w:pPr>
            <w:r>
              <w:rPr>
                <w:rFonts w:ascii="Times New Roman"/>
                <w:b w:val="false"/>
                <w:i w:val="false"/>
                <w:color w:val="000000"/>
                <w:sz w:val="20"/>
              </w:rPr>
              <w:t>
Сол сияқты 0.6-ден астам 1,2 Мпа-ға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Әртүрлі маңыздағы каналдар мен тоннельдерге дейін (оның ішінде суландыру желілері каналдарының-арықтардың жиегіне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Сыртқы желімдеу оқшаулағышы бар әрленетін құрылыстар мен метрополитендерге дейін</w:t>
            </w:r>
          </w:p>
          <w:p>
            <w:pPr>
              <w:spacing w:after="20"/>
              <w:ind w:left="20"/>
              <w:jc w:val="both"/>
            </w:pPr>
            <w:r>
              <w:rPr>
                <w:rFonts w:ascii="Times New Roman"/>
                <w:b w:val="false"/>
                <w:i w:val="false"/>
                <w:color w:val="000000"/>
                <w:sz w:val="20"/>
              </w:rPr>
              <w:t xml:space="preserve">
Сол сияқты желімдейтін гидрооқшаулағышы жоқ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(жылу желісінің траншеясынан негізгі құрылыстың негізіне дейінгі тереңдіктен кем емес)</w:t>
            </w:r>
          </w:p>
          <w:p>
            <w:pPr>
              <w:spacing w:after="20"/>
              <w:ind w:left="20"/>
              <w:jc w:val="both"/>
            </w:pPr>
            <w:r>
              <w:rPr>
                <w:rFonts w:ascii="Times New Roman"/>
                <w:b w:val="false"/>
                <w:i w:val="false"/>
                <w:color w:val="000000"/>
                <w:sz w:val="20"/>
              </w:rPr>
              <w:t>
8,0 (бірақ жылу желісінің траншеясынан құрылыстың негізіне дейінгі тереңдіктен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Метрополитеннің жер үстіндегі желілерін оқшауларына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Темір жолдың жер төсемінің жақын арадағы құрылысына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Аралық тіректен темір жолдың осіне дейін (теміржолдың қиылысуы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"СП", "Су" габариттері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Жақын арадағы трамвай жолының осіне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Автомобиль жолы кюветінің сыртқы жиегі немесе бүйір тасына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Кернеуі:</w:t>
            </w:r>
          </w:p>
          <w:p>
            <w:pPr>
              <w:spacing w:after="20"/>
              <w:ind w:left="20"/>
              <w:jc w:val="both"/>
            </w:pPr>
            <w:r>
              <w:rPr>
                <w:rFonts w:ascii="Times New Roman"/>
                <w:b w:val="false"/>
                <w:i w:val="false"/>
                <w:color w:val="000000"/>
                <w:sz w:val="20"/>
              </w:rPr>
              <w:t>
1-ден 20-ға дейін</w:t>
            </w:r>
          </w:p>
          <w:p>
            <w:pPr>
              <w:spacing w:after="20"/>
              <w:ind w:left="20"/>
              <w:jc w:val="both"/>
            </w:pPr>
            <w:r>
              <w:rPr>
                <w:rFonts w:ascii="Times New Roman"/>
                <w:b w:val="false"/>
                <w:i w:val="false"/>
                <w:color w:val="000000"/>
                <w:sz w:val="20"/>
              </w:rPr>
              <w:t>
35-110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500 сымдардың аса жоғары ауытқуы бар электр берудің әуе желілеріне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Қысымы 0,63 Мпа, конденсатты жылу желілерінің құбыр диаметрі</w:t>
            </w:r>
          </w:p>
          <w:p>
            <w:pPr>
              <w:spacing w:after="20"/>
              <w:ind w:left="20"/>
              <w:jc w:val="both"/>
            </w:pPr>
            <w:r>
              <w:rPr>
                <w:rFonts w:ascii="Times New Roman"/>
                <w:b w:val="false"/>
                <w:i w:val="false"/>
                <w:color w:val="000000"/>
                <w:sz w:val="20"/>
              </w:rPr>
              <w:t>
Ду = 500 – 1400</w:t>
            </w:r>
          </w:p>
          <w:p>
            <w:pPr>
              <w:spacing w:after="20"/>
              <w:ind w:left="20"/>
              <w:jc w:val="both"/>
            </w:pPr>
            <w:r>
              <w:rPr>
                <w:rFonts w:ascii="Times New Roman"/>
                <w:b w:val="false"/>
                <w:i w:val="false"/>
                <w:color w:val="000000"/>
                <w:sz w:val="20"/>
              </w:rPr>
              <w:t>
Ду от 200 до 500</w:t>
            </w:r>
          </w:p>
          <w:p>
            <w:pPr>
              <w:spacing w:after="20"/>
              <w:ind w:left="20"/>
              <w:jc w:val="both"/>
            </w:pPr>
            <w:r>
              <w:rPr>
                <w:rFonts w:ascii="Times New Roman"/>
                <w:b w:val="false"/>
                <w:i w:val="false"/>
                <w:color w:val="000000"/>
                <w:sz w:val="20"/>
              </w:rPr>
              <w:t>
Ду &lt; 200 болғанда, су жылу желілері мен су құбырларына арналған тұрғын үй және қоғамдық ғимараттарды жылумен жабдықтаудың желілеріне арналған</w:t>
            </w:r>
          </w:p>
          <w:p>
            <w:pPr>
              <w:spacing w:after="20"/>
              <w:ind w:left="20"/>
              <w:jc w:val="both"/>
            </w:pPr>
            <w:r>
              <w:rPr>
                <w:rFonts w:ascii="Times New Roman"/>
                <w:b w:val="false"/>
                <w:i w:val="false"/>
                <w:color w:val="000000"/>
                <w:sz w:val="20"/>
              </w:rPr>
              <w:t>
Сол сияқты бу жыл желілерінің қысымдары үшін</w:t>
            </w:r>
          </w:p>
          <w:p>
            <w:pPr>
              <w:spacing w:after="20"/>
              <w:ind w:left="20"/>
              <w:jc w:val="both"/>
            </w:pPr>
            <w:r>
              <w:rPr>
                <w:rFonts w:ascii="Times New Roman"/>
                <w:b w:val="false"/>
                <w:i w:val="false"/>
                <w:color w:val="000000"/>
                <w:sz w:val="20"/>
              </w:rPr>
              <w:t>
РУ 1,0-ден 2,5 Мпа-ға дейін</w:t>
            </w:r>
          </w:p>
          <w:p>
            <w:pPr>
              <w:spacing w:after="20"/>
              <w:ind w:left="20"/>
              <w:jc w:val="both"/>
            </w:pPr>
            <w:r>
              <w:rPr>
                <w:rFonts w:ascii="Times New Roman"/>
                <w:b w:val="false"/>
                <w:i w:val="false"/>
                <w:color w:val="000000"/>
                <w:sz w:val="20"/>
              </w:rPr>
              <w:t>
Сол сияқты, 2,5-ден артық 6,3 Мпа-ға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40,0</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Жалпы жылу траншеяларында және басқа инженерлік желілерде төсем кезінде (олар бір уақытта салынған кезде) жылу желілерінен су құбырына және кәрізге дейінгі қашықтықты 0,8 м-ге дейін азайтуға, барлық желілерді бір деңгейге немесе белгілердегі айырмашылығы 0,4 м артық емес орналастырған кезде рұқсат етіледі.</w:t>
      </w:r>
    </w:p>
    <w:p>
      <w:pPr>
        <w:spacing w:after="0"/>
        <w:ind w:left="0"/>
        <w:jc w:val="both"/>
      </w:pPr>
      <w:r>
        <w:rPr>
          <w:rFonts w:ascii="Times New Roman"/>
          <w:b w:val="false"/>
          <w:i w:val="false"/>
          <w:color w:val="000000"/>
          <w:sz w:val="28"/>
        </w:rPr>
        <w:t>
      2. Ғимараттардың, құрылыстардың тірегі іргетасының негізінен төмен төселетін жылу желілері үшін қосымша топырақтың табиғи еңісін ескере отырып орналасқан белгілердегі айырмашылық ескеріледі немесе іргетастарды бекітуге шаралар қабылданады.</w:t>
      </w:r>
    </w:p>
    <w:p>
      <w:pPr>
        <w:spacing w:after="0"/>
        <w:ind w:left="0"/>
        <w:jc w:val="both"/>
      </w:pPr>
      <w:r>
        <w:rPr>
          <w:rFonts w:ascii="Times New Roman"/>
          <w:b w:val="false"/>
          <w:i w:val="false"/>
          <w:color w:val="000000"/>
          <w:sz w:val="28"/>
        </w:rPr>
        <w:t>
      3. Кестеде келтірілген әртүрлі тереңдіктегі орналасқан инженерлік желілер мен жерасты жылу желілерінің параллельді төсеу кезінде қашықтықтар көбейтіледі және желілердің орналасу айырмашылықтары қабылданады. Төсемдер қысылған жағдайларда және қашықтықтың көбеюі мүмкін емес болғанда жылу желілерін жөндеу және салу уақытында бұзылудан инженерлік желілерді қорғау жөніндегі іс-шаралар қарастырылады.</w:t>
      </w:r>
    </w:p>
    <w:p>
      <w:pPr>
        <w:spacing w:after="0"/>
        <w:ind w:left="0"/>
        <w:jc w:val="both"/>
      </w:pPr>
      <w:r>
        <w:rPr>
          <w:rFonts w:ascii="Times New Roman"/>
          <w:b w:val="false"/>
          <w:i w:val="false"/>
          <w:color w:val="000000"/>
          <w:sz w:val="28"/>
        </w:rPr>
        <w:t>
      4. Бекіткіш және реттейтін арматураны орналастыруға арналған жылу желілері павильондарынан (оларда сорғылар жоқ болғанда) тұрғын ғимараттарына дейінгі қашықтық 15 м кем емес.</w:t>
      </w:r>
    </w:p>
    <w:p>
      <w:pPr>
        <w:spacing w:after="0"/>
        <w:ind w:left="0"/>
        <w:jc w:val="both"/>
      </w:pPr>
      <w:r>
        <w:rPr>
          <w:rFonts w:ascii="Times New Roman"/>
          <w:b w:val="false"/>
          <w:i w:val="false"/>
          <w:color w:val="000000"/>
          <w:sz w:val="28"/>
        </w:rPr>
        <w:t>
      5. Елді мекендерден тыс кернеуі 1-ден 500 кВ-тен артық электр берудің әуе желілері бар жерүсті жылу желілерін параллельді төсеу кезінде шеткі сымнан қашықтықты тіреу биіктігінен кем емес қабылдауы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желілері объектілерінің</w:t>
            </w:r>
            <w:r>
              <w:br/>
            </w:r>
            <w:r>
              <w:rPr>
                <w:rFonts w:ascii="Times New Roman"/>
                <w:b w:val="false"/>
                <w:i w:val="false"/>
                <w:color w:val="000000"/>
                <w:sz w:val="20"/>
              </w:rPr>
              <w:t>күзет аймақтарын және осындай</w:t>
            </w:r>
            <w:r>
              <w:br/>
            </w:r>
            <w:r>
              <w:rPr>
                <w:rFonts w:ascii="Times New Roman"/>
                <w:b w:val="false"/>
                <w:i w:val="false"/>
                <w:color w:val="000000"/>
                <w:sz w:val="20"/>
              </w:rPr>
              <w:t>аймақтардың шекараларында</w:t>
            </w:r>
            <w:r>
              <w:br/>
            </w:r>
            <w:r>
              <w:rPr>
                <w:rFonts w:ascii="Times New Roman"/>
                <w:b w:val="false"/>
                <w:i w:val="false"/>
                <w:color w:val="000000"/>
                <w:sz w:val="20"/>
              </w:rPr>
              <w:t>орналасқан жер учаскелерін</w:t>
            </w:r>
            <w:r>
              <w:br/>
            </w:r>
            <w:r>
              <w:rPr>
                <w:rFonts w:ascii="Times New Roman"/>
                <w:b w:val="false"/>
                <w:i w:val="false"/>
                <w:color w:val="000000"/>
                <w:sz w:val="20"/>
              </w:rPr>
              <w:t>пайдаланудың ерекше</w:t>
            </w:r>
            <w:r>
              <w:br/>
            </w:r>
            <w:r>
              <w:rPr>
                <w:rFonts w:ascii="Times New Roman"/>
                <w:b w:val="false"/>
                <w:i w:val="false"/>
                <w:color w:val="000000"/>
                <w:sz w:val="20"/>
              </w:rPr>
              <w:t>шарттарын белгілеу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0" w:id="54"/>
    <w:p>
      <w:pPr>
        <w:spacing w:after="0"/>
        <w:ind w:left="0"/>
        <w:jc w:val="left"/>
      </w:pPr>
      <w:r>
        <w:rPr>
          <w:rFonts w:ascii="Times New Roman"/>
          <w:b/>
          <w:i w:val="false"/>
          <w:color w:val="000000"/>
        </w:rPr>
        <w:t xml:space="preserve"> Жылумен жабдықтаудың ашық желілерінің және ыстық сумен жабдықтау желілерінің жерасты су жылу желілерінен ықтимал ластану көздеріне дейінгі жарықтағы көлденең арақашықтықтар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Жарықтағы көлденеңі бойынша ең аз арақашықтықтар, 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1.Тұрмыстық өндірістік кәріздің құрылыстары мен құбырлары: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 мен тоннельдерде жылу желілерін төсеу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каналсыз төсеу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&lt; 200 мм, сол сияқты, Ду &gt; 200 мм жылу желілерінің каналсыз төсем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Зират, қоқыс орны, суландыру алаңы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астындағы сулар болмағанда жер астындағы сулар болғанда және сүзгілейтін жерасты суларында жер асты суларының қозғалысы бойынша жылу желілеріне қарай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Күрелген және қоқыс төгетін шұңқырлар: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астындағы сулар болмағанда жер астындағы сулар болғанда және сүзгілейтін жерасты суларында жер асты суларының қозғалысы бойынша жылу желілеріне қарай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84" w:id="55"/>
    <w:p>
      <w:pPr>
        <w:spacing w:after="0"/>
        <w:ind w:left="0"/>
        <w:jc w:val="both"/>
      </w:pPr>
      <w:r>
        <w:rPr>
          <w:rFonts w:ascii="Times New Roman"/>
          <w:b w:val="false"/>
          <w:i w:val="false"/>
          <w:color w:val="000000"/>
          <w:sz w:val="28"/>
        </w:rPr>
        <w:t>
      Ескертпе: Кәріз желілері жылу желілерін төмен орналасқанда көлденеңі бойынша қашықтықта параллельді төсеу кезінде жылу желілерінен жоғары орналасқан желілердегі белгілерде айырмадан кем емес, кестеде көрсетілген қашықтықтар қабылданады, орналасу тереңдігінде айырмаға көбейтіледі.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желілері объектілерінің</w:t>
            </w:r>
            <w:r>
              <w:br/>
            </w:r>
            <w:r>
              <w:rPr>
                <w:rFonts w:ascii="Times New Roman"/>
                <w:b w:val="false"/>
                <w:i w:val="false"/>
                <w:color w:val="000000"/>
                <w:sz w:val="20"/>
              </w:rPr>
              <w:t>күзет аймақтарын және осындай</w:t>
            </w:r>
            <w:r>
              <w:br/>
            </w:r>
            <w:r>
              <w:rPr>
                <w:rFonts w:ascii="Times New Roman"/>
                <w:b w:val="false"/>
                <w:i w:val="false"/>
                <w:color w:val="000000"/>
                <w:sz w:val="20"/>
              </w:rPr>
              <w:t>аймақтардың шекараларында</w:t>
            </w:r>
            <w:r>
              <w:br/>
            </w:r>
            <w:r>
              <w:rPr>
                <w:rFonts w:ascii="Times New Roman"/>
                <w:b w:val="false"/>
                <w:i w:val="false"/>
                <w:color w:val="000000"/>
                <w:sz w:val="20"/>
              </w:rPr>
              <w:t>орналасқан жер учаскелерін</w:t>
            </w:r>
            <w:r>
              <w:br/>
            </w:r>
            <w:r>
              <w:rPr>
                <w:rFonts w:ascii="Times New Roman"/>
                <w:b w:val="false"/>
                <w:i w:val="false"/>
                <w:color w:val="000000"/>
                <w:sz w:val="20"/>
              </w:rPr>
              <w:t>пайдаланудың ерекше</w:t>
            </w:r>
            <w:r>
              <w:br/>
            </w:r>
            <w:r>
              <w:rPr>
                <w:rFonts w:ascii="Times New Roman"/>
                <w:b w:val="false"/>
                <w:i w:val="false"/>
                <w:color w:val="000000"/>
                <w:sz w:val="20"/>
              </w:rPr>
              <w:t>шарттарын белгілеу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01" w:id="56"/>
    <w:p>
      <w:pPr>
        <w:spacing w:after="0"/>
        <w:ind w:left="0"/>
        <w:jc w:val="left"/>
      </w:pPr>
      <w:r>
        <w:rPr>
          <w:rFonts w:ascii="Times New Roman"/>
          <w:b/>
          <w:i w:val="false"/>
          <w:color w:val="000000"/>
        </w:rPr>
        <w:t xml:space="preserve"> Каналсыз төсем кезінде жылу желілерінің құрылыс конструкцияларынан немесе құбырлардың оқшаулама қабығынан жарықтағы тігінен арақашықтықтар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мен инженерлік желілер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Жарықтағы ең аз арақашықтық, 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жерасты төсемдері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құбырларына, суағарларға, газ құбырларына, кәріздерге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Байланыстың брондалған кабельдеріне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 кВ-ке дейінгі күш және бақылау кабельдеріне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Телефон кәрізін оқшаулауға немесе құбырлардағы оқшауланған байланыс кабельдеріне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Өнеркәсіптік кәсіпорындардың темір жол рельстерінің етегіне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жалпы желідегі темір жолдарына дейін</w:t>
            </w:r>
          </w:p>
          <w:p>
            <w:pPr>
              <w:spacing w:after="20"/>
              <w:ind w:left="20"/>
              <w:jc w:val="both"/>
            </w:pPr>
            <w:r>
              <w:rPr>
                <w:rFonts w:ascii="Times New Roman"/>
                <w:b w:val="false"/>
                <w:i w:val="false"/>
                <w:color w:val="000000"/>
                <w:sz w:val="20"/>
              </w:rPr>
              <w:t>
Сол сияқты трамвай жолдарына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 II, III санаттағы жалпы желідегі автомобиль жолдарының жол жабынының үстіне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Кювет немесе басқа су бұрғыш құрылыстардың түбі немесе темір жолдың жер төсемінің үймесіне дейін (осы құрылыстардың үстінен жылу желілері орналасқан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Метрополитен құрылыстарына дейін (жылу желілері осы құрылыстардың үстінде орналасқанда)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жер үстіндегі төсемі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Темір жол рельстерінің бастиегіне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9238-83 және МЕМСТ 9720-76 бойынша "С", "СП", "Су" габариттері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Автомобиль жолдарының жүргінші бөлігінің бас жағына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Жаяу жүргінші жолдарының бас жағына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Трамвайдың байланыс желісінің бөліктеріне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Троллейбустың байланыс желісінің бөліктеріне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кернеуі кВ кезінде сымдардың салмақ кемдігі аса ауыр болғанда электр берудің әуе желілеріне дейін:</w:t>
            </w:r>
          </w:p>
          <w:p>
            <w:pPr>
              <w:spacing w:after="20"/>
              <w:ind w:left="20"/>
              <w:jc w:val="both"/>
            </w:pPr>
            <w:r>
              <w:rPr>
                <w:rFonts w:ascii="Times New Roman"/>
                <w:b w:val="false"/>
                <w:i w:val="false"/>
                <w:color w:val="000000"/>
                <w:sz w:val="20"/>
              </w:rPr>
              <w:t>
1-ге дейін</w:t>
            </w:r>
          </w:p>
          <w:p>
            <w:pPr>
              <w:spacing w:after="20"/>
              <w:ind w:left="20"/>
              <w:jc w:val="both"/>
            </w:pPr>
            <w:r>
              <w:rPr>
                <w:rFonts w:ascii="Times New Roman"/>
                <w:b w:val="false"/>
                <w:i w:val="false"/>
                <w:color w:val="000000"/>
                <w:sz w:val="20"/>
              </w:rPr>
              <w:t>
1-20-ға дейін</w:t>
            </w:r>
          </w:p>
          <w:p>
            <w:pPr>
              <w:spacing w:after="20"/>
              <w:ind w:left="20"/>
              <w:jc w:val="both"/>
            </w:pPr>
            <w:r>
              <w:rPr>
                <w:rFonts w:ascii="Times New Roman"/>
                <w:b w:val="false"/>
                <w:i w:val="false"/>
                <w:color w:val="000000"/>
                <w:sz w:val="20"/>
              </w:rPr>
              <w:t>
35-110-ға дейін</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Жер бетінен немесе жол жабынан жылу желілерінің тереңдігі (I, II және III санаттағы автокөлік жолдарынан басқа) кем қабылдамауы керек:</w:t>
      </w:r>
    </w:p>
    <w:p>
      <w:pPr>
        <w:spacing w:after="0"/>
        <w:ind w:left="0"/>
        <w:jc w:val="both"/>
      </w:pPr>
      <w:r>
        <w:rPr>
          <w:rFonts w:ascii="Times New Roman"/>
          <w:b w:val="false"/>
          <w:i w:val="false"/>
          <w:color w:val="000000"/>
          <w:sz w:val="28"/>
        </w:rPr>
        <w:t>
      1) арналар мен тоннельдердің жабатын биіктікке дейін – 0,5 м;</w:t>
      </w:r>
    </w:p>
    <w:p>
      <w:pPr>
        <w:spacing w:after="0"/>
        <w:ind w:left="0"/>
        <w:jc w:val="both"/>
      </w:pPr>
      <w:r>
        <w:rPr>
          <w:rFonts w:ascii="Times New Roman"/>
          <w:b w:val="false"/>
          <w:i w:val="false"/>
          <w:color w:val="000000"/>
          <w:sz w:val="28"/>
        </w:rPr>
        <w:t>
      2) камераларды жабу биіктігіне дейін – 0,3 м;</w:t>
      </w:r>
    </w:p>
    <w:p>
      <w:pPr>
        <w:spacing w:after="0"/>
        <w:ind w:left="0"/>
        <w:jc w:val="both"/>
      </w:pPr>
      <w:r>
        <w:rPr>
          <w:rFonts w:ascii="Times New Roman"/>
          <w:b w:val="false"/>
          <w:i w:val="false"/>
          <w:color w:val="000000"/>
          <w:sz w:val="28"/>
        </w:rPr>
        <w:t>
      3) арнасыз төсемнің жабынының үстіне дейін – 0,7 м.</w:t>
      </w:r>
    </w:p>
    <w:p>
      <w:pPr>
        <w:spacing w:after="0"/>
        <w:ind w:left="0"/>
        <w:jc w:val="both"/>
      </w:pPr>
      <w:r>
        <w:rPr>
          <w:rFonts w:ascii="Times New Roman"/>
          <w:b w:val="false"/>
          <w:i w:val="false"/>
          <w:color w:val="000000"/>
          <w:sz w:val="28"/>
        </w:rPr>
        <w:t>
      Жүрмейтін бөлікте биіктігі 0,4 м кем емес тоннель мен арналарға арналған камералар мен желдеткіш шахталарды жабатын жердің үстінен шығып тұруға рұқсат етіледі;</w:t>
      </w:r>
    </w:p>
    <w:p>
      <w:pPr>
        <w:spacing w:after="0"/>
        <w:ind w:left="0"/>
        <w:jc w:val="both"/>
      </w:pPr>
      <w:r>
        <w:rPr>
          <w:rFonts w:ascii="Times New Roman"/>
          <w:b w:val="false"/>
          <w:i w:val="false"/>
          <w:color w:val="000000"/>
          <w:sz w:val="28"/>
        </w:rPr>
        <w:t>
      4) ғимаратқа кіретін жылу желілерін енгізгенде жердің үстінен арналарды жабатын үстіне дейінгі тереңдікті немесе каналдарды және арнасыз төсемнің жабынының үстіне дейін - 0,5 м-ге рұқсат етіледі;</w:t>
      </w:r>
    </w:p>
    <w:p>
      <w:pPr>
        <w:spacing w:after="0"/>
        <w:ind w:left="0"/>
        <w:jc w:val="both"/>
      </w:pPr>
      <w:r>
        <w:rPr>
          <w:rFonts w:ascii="Times New Roman"/>
          <w:b w:val="false"/>
          <w:i w:val="false"/>
          <w:color w:val="000000"/>
          <w:sz w:val="28"/>
        </w:rPr>
        <w:t>
      5) жер астындағы сулардың жоғары деңгейінде арналар мен тоннельдердің тереңдігі шамасын азайту және егер көліктің қозғалысы жағдайлары бұзылмаса, жер бетінен 0,4 м кем биіктіктегі жерден жоғары орналасқан жабындарды орналастыруды қарастырады.</w:t>
      </w:r>
    </w:p>
    <w:p>
      <w:pPr>
        <w:spacing w:after="0"/>
        <w:ind w:left="0"/>
        <w:jc w:val="both"/>
      </w:pPr>
      <w:r>
        <w:rPr>
          <w:rFonts w:ascii="Times New Roman"/>
          <w:b w:val="false"/>
          <w:i w:val="false"/>
          <w:color w:val="000000"/>
          <w:sz w:val="28"/>
        </w:rPr>
        <w:t>
      2. Төменгі тіреуіштегі жылу желілерін жер үстінде төсеу кезінде жер үстінен су құбырын жылу оқшаулағыштың төменіне дейін (м):</w:t>
      </w:r>
    </w:p>
    <w:p>
      <w:pPr>
        <w:spacing w:after="0"/>
        <w:ind w:left="0"/>
        <w:jc w:val="both"/>
      </w:pPr>
      <w:r>
        <w:rPr>
          <w:rFonts w:ascii="Times New Roman"/>
          <w:b w:val="false"/>
          <w:i w:val="false"/>
          <w:color w:val="000000"/>
          <w:sz w:val="28"/>
        </w:rPr>
        <w:t>
      1) 1,5 м-ге дейінгі құбыр топтарының ені бойынша - 0,35;</w:t>
      </w:r>
    </w:p>
    <w:p>
      <w:pPr>
        <w:spacing w:after="0"/>
        <w:ind w:left="0"/>
        <w:jc w:val="both"/>
      </w:pPr>
      <w:r>
        <w:rPr>
          <w:rFonts w:ascii="Times New Roman"/>
          <w:b w:val="false"/>
          <w:i w:val="false"/>
          <w:color w:val="000000"/>
          <w:sz w:val="28"/>
        </w:rPr>
        <w:t>
      2) 1,5 м асатын құбыр топтарының ені бойынша - 0,5.</w:t>
      </w:r>
    </w:p>
    <w:p>
      <w:pPr>
        <w:spacing w:after="0"/>
        <w:ind w:left="0"/>
        <w:jc w:val="both"/>
      </w:pPr>
      <w:r>
        <w:rPr>
          <w:rFonts w:ascii="Times New Roman"/>
          <w:b w:val="false"/>
          <w:i w:val="false"/>
          <w:color w:val="000000"/>
          <w:sz w:val="28"/>
        </w:rPr>
        <w:t>
      3. Жылу желілерін жерастына төсеу кезінде байланыстың күштік және бақылау кабельдерімен қиылысу кезінде олардың үстіне немесе астына орналасуы мүмкін.</w:t>
      </w:r>
    </w:p>
    <w:p>
      <w:pPr>
        <w:spacing w:after="0"/>
        <w:ind w:left="0"/>
        <w:jc w:val="both"/>
      </w:pPr>
      <w:r>
        <w:rPr>
          <w:rFonts w:ascii="Times New Roman"/>
          <w:b w:val="false"/>
          <w:i w:val="false"/>
          <w:color w:val="000000"/>
          <w:sz w:val="28"/>
        </w:rPr>
        <w:t>
      4. Арнасыз төсем кезінде жылумен жабдықтаудың ашық желісінің су жылу желілерінен немесе ыстық сумен жабдықтаудың желілерінен жылу желілерінен төмен немесе жоғары орналасқан кәріз құбырларына дейін 0,4 м кем емес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