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9310" w14:textId="1499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21 қыркүйектегі № 335 бұйрығы. Қазақстан Республикасының Әділет министрлігінде 2017 жылғы 1 қарашада № 15956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10512 болып тіркелген, "Әділет" ақпараттық-құқықтық жүйесінде 2015 жылғы 1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Қуаттылығы аз табиғи монополиялар субъектілерінің қызметін оңайлатылған мемлекеттік реттеу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Қуаттылығы аз табиғи монополиялар субъектілерінің қызметін оңайлатылған мемлекеттік реттеу қағидалары (бұдан әрі – Қағидалар) "Табиғи монополиялар туралы" 1998 жылғы 9 шілдедегі Қазақстан Республикасының Заңы (бұдан әрі – Заң)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қуаттылығы аз табиғи монополиялар субъектілерінің қызметін мемлекеттік реттеудің оңайлатылған тәртібін айқындайды.</w:t>
      </w:r>
    </w:p>
    <w:bookmarkEnd w:id="5"/>
    <w:bookmarkStart w:name="z8" w:id="6"/>
    <w:p>
      <w:pPr>
        <w:spacing w:after="0"/>
        <w:ind w:left="0"/>
        <w:jc w:val="both"/>
      </w:pPr>
      <w:r>
        <w:rPr>
          <w:rFonts w:ascii="Times New Roman"/>
          <w:b w:val="false"/>
          <w:i w:val="false"/>
          <w:color w:val="000000"/>
          <w:sz w:val="28"/>
        </w:rPr>
        <w:t>
      Қағидалар іске асырудың мынадай кезеңдерін көздейді:</w:t>
      </w:r>
    </w:p>
    <w:bookmarkEnd w:id="6"/>
    <w:bookmarkStart w:name="z9" w:id="7"/>
    <w:p>
      <w:pPr>
        <w:spacing w:after="0"/>
        <w:ind w:left="0"/>
        <w:jc w:val="both"/>
      </w:pPr>
      <w:r>
        <w:rPr>
          <w:rFonts w:ascii="Times New Roman"/>
          <w:b w:val="false"/>
          <w:i w:val="false"/>
          <w:color w:val="000000"/>
          <w:sz w:val="28"/>
        </w:rPr>
        <w:t>
      1) тарифтердің (бағалардың, алымдар мөлшерлемелерінің) және тарифтік сметалардың жобаларын бекітуге өтінім ұсыну;</w:t>
      </w:r>
    </w:p>
    <w:bookmarkEnd w:id="7"/>
    <w:bookmarkStart w:name="z10" w:id="8"/>
    <w:p>
      <w:pPr>
        <w:spacing w:after="0"/>
        <w:ind w:left="0"/>
        <w:jc w:val="both"/>
      </w:pPr>
      <w:r>
        <w:rPr>
          <w:rFonts w:ascii="Times New Roman"/>
          <w:b w:val="false"/>
          <w:i w:val="false"/>
          <w:color w:val="000000"/>
          <w:sz w:val="28"/>
        </w:rPr>
        <w:t>
      2) тарифтерді (бағаларды, алымдар мөлшерлемелерін) және тарифтік сметаларды бекіту;</w:t>
      </w:r>
    </w:p>
    <w:bookmarkEnd w:id="8"/>
    <w:bookmarkStart w:name="z11" w:id="9"/>
    <w:p>
      <w:pPr>
        <w:spacing w:after="0"/>
        <w:ind w:left="0"/>
        <w:jc w:val="both"/>
      </w:pPr>
      <w:r>
        <w:rPr>
          <w:rFonts w:ascii="Times New Roman"/>
          <w:b w:val="false"/>
          <w:i w:val="false"/>
          <w:color w:val="000000"/>
          <w:sz w:val="28"/>
        </w:rPr>
        <w:t>
      3) шығындарды қалыптастырудың ерекше тәртібі;</w:t>
      </w:r>
    </w:p>
    <w:bookmarkEnd w:id="9"/>
    <w:bookmarkStart w:name="z12" w:id="10"/>
    <w:p>
      <w:pPr>
        <w:spacing w:after="0"/>
        <w:ind w:left="0"/>
        <w:jc w:val="both"/>
      </w:pPr>
      <w:r>
        <w:rPr>
          <w:rFonts w:ascii="Times New Roman"/>
          <w:b w:val="false"/>
          <w:i w:val="false"/>
          <w:color w:val="000000"/>
          <w:sz w:val="28"/>
        </w:rPr>
        <w:t>
      4) түзетулерді ескере отырып, тарифтік сметаны бекіту;</w:t>
      </w:r>
    </w:p>
    <w:bookmarkEnd w:id="10"/>
    <w:bookmarkStart w:name="z13" w:id="11"/>
    <w:p>
      <w:pPr>
        <w:spacing w:after="0"/>
        <w:ind w:left="0"/>
        <w:jc w:val="both"/>
      </w:pPr>
      <w:r>
        <w:rPr>
          <w:rFonts w:ascii="Times New Roman"/>
          <w:b w:val="false"/>
          <w:i w:val="false"/>
          <w:color w:val="000000"/>
          <w:sz w:val="28"/>
        </w:rPr>
        <w:t>
      5) тарифтік сметаны орындау туралы есепті ұсыну.</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қуаттылығы аз табиғи монополия субъектісі – мынадай:</w:t>
      </w:r>
    </w:p>
    <w:bookmarkEnd w:id="13"/>
    <w:bookmarkStart w:name="z16" w:id="14"/>
    <w:p>
      <w:pPr>
        <w:spacing w:after="0"/>
        <w:ind w:left="0"/>
        <w:jc w:val="both"/>
      </w:pPr>
      <w:r>
        <w:rPr>
          <w:rFonts w:ascii="Times New Roman"/>
          <w:b w:val="false"/>
          <w:i w:val="false"/>
          <w:color w:val="000000"/>
          <w:sz w:val="28"/>
        </w:rPr>
        <w:t>
      жалпы белгіленген қуаттылығы жиырма Гкал/сағатты қоса алғанға дейінгі жылыту қазандықтарынан жылу энергиясын өндіру, беру, тарату және (немесе) онымен жабдықтау жөніндегі;</w:t>
      </w:r>
    </w:p>
    <w:bookmarkEnd w:id="14"/>
    <w:bookmarkStart w:name="z17" w:id="15"/>
    <w:p>
      <w:pPr>
        <w:spacing w:after="0"/>
        <w:ind w:left="0"/>
        <w:jc w:val="both"/>
      </w:pPr>
      <w:r>
        <w:rPr>
          <w:rFonts w:ascii="Times New Roman"/>
          <w:b w:val="false"/>
          <w:i w:val="false"/>
          <w:color w:val="000000"/>
          <w:sz w:val="28"/>
        </w:rPr>
        <w:t>
      көлемi жылына бес жүз мың текше метрге дейiн сумен жабдықтау және (немесе) су бұру;</w:t>
      </w:r>
    </w:p>
    <w:bookmarkEnd w:id="15"/>
    <w:bookmarkStart w:name="z18" w:id="16"/>
    <w:p>
      <w:pPr>
        <w:spacing w:after="0"/>
        <w:ind w:left="0"/>
        <w:jc w:val="both"/>
      </w:pPr>
      <w:r>
        <w:rPr>
          <w:rFonts w:ascii="Times New Roman"/>
          <w:b w:val="false"/>
          <w:i w:val="false"/>
          <w:color w:val="000000"/>
          <w:sz w:val="28"/>
        </w:rPr>
        <w:t>
      көлемі жылына отыз миллион текше метрге дейiн суғару үшін су беру жөніндегі;</w:t>
      </w:r>
    </w:p>
    <w:bookmarkEnd w:id="16"/>
    <w:bookmarkStart w:name="z19" w:id="17"/>
    <w:p>
      <w:pPr>
        <w:spacing w:after="0"/>
        <w:ind w:left="0"/>
        <w:jc w:val="both"/>
      </w:pPr>
      <w:r>
        <w:rPr>
          <w:rFonts w:ascii="Times New Roman"/>
          <w:b w:val="false"/>
          <w:i w:val="false"/>
          <w:color w:val="000000"/>
          <w:sz w:val="28"/>
        </w:rPr>
        <w:t>
      әуежайда қызмет көрсетілген жолаушылар саны бір жылда үш жүз мың адамнан аз болған кезде әуежайлардың;</w:t>
      </w:r>
    </w:p>
    <w:bookmarkEnd w:id="17"/>
    <w:bookmarkStart w:name="z20" w:id="18"/>
    <w:p>
      <w:pPr>
        <w:spacing w:after="0"/>
        <w:ind w:left="0"/>
        <w:jc w:val="both"/>
      </w:pPr>
      <w:r>
        <w:rPr>
          <w:rFonts w:ascii="Times New Roman"/>
          <w:b w:val="false"/>
          <w:i w:val="false"/>
          <w:color w:val="000000"/>
          <w:sz w:val="28"/>
        </w:rPr>
        <w:t>
      көлемі елу мың вагон/км-ге, вагон/сағатқа дейін болатын кірме жолдар саласындағы;</w:t>
      </w:r>
    </w:p>
    <w:bookmarkEnd w:id="18"/>
    <w:bookmarkStart w:name="z21" w:id="19"/>
    <w:p>
      <w:pPr>
        <w:spacing w:after="0"/>
        <w:ind w:left="0"/>
        <w:jc w:val="both"/>
      </w:pPr>
      <w:r>
        <w:rPr>
          <w:rFonts w:ascii="Times New Roman"/>
          <w:b w:val="false"/>
          <w:i w:val="false"/>
          <w:color w:val="000000"/>
          <w:sz w:val="28"/>
        </w:rPr>
        <w:t>
      көлемі жылына жиырма бес миллион кВт.сағатқа дейін электр энергиясын беру жөніндегі көрсетілетін қызметтерді өткізуді жүзеге асыратын табиғи монополия субъектiсi.</w:t>
      </w:r>
    </w:p>
    <w:bookmarkEnd w:id="19"/>
    <w:bookmarkStart w:name="z22" w:id="20"/>
    <w:p>
      <w:pPr>
        <w:spacing w:after="0"/>
        <w:ind w:left="0"/>
        <w:jc w:val="both"/>
      </w:pPr>
      <w:r>
        <w:rPr>
          <w:rFonts w:ascii="Times New Roman"/>
          <w:b w:val="false"/>
          <w:i w:val="false"/>
          <w:color w:val="000000"/>
          <w:sz w:val="28"/>
        </w:rPr>
        <w:t>
      Қуаттылығы аз табиғи монополия субъектісіне (бұдан әрі – субъект) кірісі күнтізбелік бір жыл ішінде табиғи монополия субъектісінің барлық реттеліп көрсетілетін қызметінен түсетін кірістің бес пайызынан аспайтын реттеліп көрсетілетін қызмет бойынша табиғи монополия субъектісі де жатады. Бұл ретте қалған реттеліп көрсетілетін қызметтер бойынша табиғи монополия субъектісі қуаттылығы аз табиғи монополия субъектісіне жатпайды;</w:t>
      </w:r>
    </w:p>
    <w:bookmarkEnd w:id="20"/>
    <w:bookmarkStart w:name="z23" w:id="21"/>
    <w:p>
      <w:pPr>
        <w:spacing w:after="0"/>
        <w:ind w:left="0"/>
        <w:jc w:val="both"/>
      </w:pPr>
      <w:r>
        <w:rPr>
          <w:rFonts w:ascii="Times New Roman"/>
          <w:b w:val="false"/>
          <w:i w:val="false"/>
          <w:color w:val="000000"/>
          <w:sz w:val="28"/>
        </w:rPr>
        <w:t>
      Лондон банкаралық нарығының мөлшерлемесі – жылдық пайыз ретінде көрсетілетін пайыздарды есептеу кезеңінің бірінші күніне құны бойынша (немесе пайыздарды төлеу күніне құны бойынша пайыздарды есептеудің бастапқы кезеңі жағдайында не пайыздарды есептеудің осындай кезеңі күні, не пайыздық есептеудің алдындағы күні) алты айлық бір валюталық депозиттер бойынша Лондон банкаралық нарығындағы ұсыныс мөлшерлемесі;</w:t>
      </w:r>
    </w:p>
    <w:bookmarkEnd w:id="21"/>
    <w:bookmarkStart w:name="z24" w:id="22"/>
    <w:p>
      <w:pPr>
        <w:spacing w:after="0"/>
        <w:ind w:left="0"/>
        <w:jc w:val="both"/>
      </w:pPr>
      <w:r>
        <w:rPr>
          <w:rFonts w:ascii="Times New Roman"/>
          <w:b w:val="false"/>
          <w:i w:val="false"/>
          <w:color w:val="000000"/>
          <w:sz w:val="28"/>
        </w:rPr>
        <w:t>
      негізсіз алынған кіріс – уәкілетті органның ведомствосы бекіткен тарифтің (бағаның, алым мөлшерлемесінің) деңгейінен немесе оның шекті деңгейінен асатын құн бойынша ақы алу және (немесе) тарифтік сметада көзделген амортизациялық аударымдар қаражатын мақсатқа сай пайдаланбау, тарифтік сметаның шығын баптарын уәкілетті органның ведомствосы бекіткен мөлшерден бес пайыздан астамға орындамау нәтижесінде субъекті алған қосымша кіріс;</w:t>
      </w:r>
    </w:p>
    <w:bookmarkEnd w:id="22"/>
    <w:bookmarkStart w:name="z25" w:id="23"/>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басшылықты жүзеге асыратын мемлекеттік органның ведомствосы;</w:t>
      </w:r>
    </w:p>
    <w:bookmarkEnd w:id="23"/>
    <w:bookmarkStart w:name="z26" w:id="24"/>
    <w:p>
      <w:pPr>
        <w:spacing w:after="0"/>
        <w:ind w:left="0"/>
        <w:jc w:val="both"/>
      </w:pPr>
      <w:r>
        <w:rPr>
          <w:rFonts w:ascii="Times New Roman"/>
          <w:b w:val="false"/>
          <w:i w:val="false"/>
          <w:color w:val="000000"/>
          <w:sz w:val="28"/>
        </w:rPr>
        <w:t>
      тарифті (бағаны, алым мөлшерлемесін) бекітуге арналған өтінім – субъектінің уәкілетті органның ведомствосына реттеліп көрсетілетін қызметтерге арналған тарифтерді (бағаларды, алымдар мөлшерлемелерін) бекіту туралы жазбаша өтініші;</w:t>
      </w:r>
    </w:p>
    <w:bookmarkEnd w:id="24"/>
    <w:bookmarkStart w:name="z27" w:id="25"/>
    <w:p>
      <w:pPr>
        <w:spacing w:after="0"/>
        <w:ind w:left="0"/>
        <w:jc w:val="both"/>
      </w:pPr>
      <w:r>
        <w:rPr>
          <w:rFonts w:ascii="Times New Roman"/>
          <w:b w:val="false"/>
          <w:i w:val="false"/>
          <w:color w:val="000000"/>
          <w:sz w:val="28"/>
        </w:rPr>
        <w:t>
      тарифтің (бағаның, алым мөлшерлемесінің) шығын бөлігіне енгізілетін шығындардың түрлерін шектеу – тарифті (бағаны, алым мөлшерлемесін) бекіту кезінде ескерілмейтін шығындардың тізбесін анықтау;</w:t>
      </w:r>
    </w:p>
    <w:bookmarkEnd w:id="25"/>
    <w:bookmarkStart w:name="z28" w:id="26"/>
    <w:p>
      <w:pPr>
        <w:spacing w:after="0"/>
        <w:ind w:left="0"/>
        <w:jc w:val="both"/>
      </w:pPr>
      <w:r>
        <w:rPr>
          <w:rFonts w:ascii="Times New Roman"/>
          <w:b w:val="false"/>
          <w:i w:val="false"/>
          <w:color w:val="000000"/>
          <w:sz w:val="28"/>
        </w:rPr>
        <w:t>
      шығыстардың деңгейін шектеу – белгіленген және (немесе) бекітілген нормалар, нормативтер, стандарттар және лимиттер негізінде тарифте (бағада, алым мөлшерлемесінде) ескерілетін шығындар деңгейінің шегін белгілеу.</w:t>
      </w:r>
    </w:p>
    <w:bookmarkEnd w:id="26"/>
    <w:bookmarkStart w:name="z29" w:id="27"/>
    <w:p>
      <w:pPr>
        <w:spacing w:after="0"/>
        <w:ind w:left="0"/>
        <w:jc w:val="both"/>
      </w:pPr>
      <w:r>
        <w:rPr>
          <w:rFonts w:ascii="Times New Roman"/>
          <w:b w:val="false"/>
          <w:i w:val="false"/>
          <w:color w:val="000000"/>
          <w:sz w:val="28"/>
        </w:rPr>
        <w:t>
      3. Субъектілер реттелiп көрсетiлетiн қызметтерге (тауарларға, жұмыстарға) тарифтердi (бағаларды, алым мөлшерлемелерін), тарифтік сметаларды алдыңғы күнтізбелік жылдағы факт бойынша тұтынушылық бағалар индексінен аспайтын шамаға жылына бір рет дербес өзгертуге құқылы.</w:t>
      </w:r>
    </w:p>
    <w:bookmarkEnd w:id="27"/>
    <w:bookmarkStart w:name="z30" w:id="28"/>
    <w:p>
      <w:pPr>
        <w:spacing w:after="0"/>
        <w:ind w:left="0"/>
        <w:jc w:val="both"/>
      </w:pPr>
      <w:r>
        <w:rPr>
          <w:rFonts w:ascii="Times New Roman"/>
          <w:b w:val="false"/>
          <w:i w:val="false"/>
          <w:color w:val="000000"/>
          <w:sz w:val="28"/>
        </w:rPr>
        <w:t>
      Тариф (баға, алым мөлшерлемесі), тарифтік смета осылайша өзгерген жағдайда субъекті уәкілетті органның ведомствосын тарифті (бағаны, алым мөлшерлемесін), тарифтік сметаны өзгерту күнінен бастап күнтізбелік бес күннен кешіктірмей тарифтің (бағаның, алым мөлшерлемесінің), тарифтік сметаның өзгеру себептерін көрсететін ақпаратты бере отырып хабардар етеді.</w:t>
      </w:r>
    </w:p>
    <w:bookmarkEnd w:id="28"/>
    <w:bookmarkStart w:name="z31" w:id="29"/>
    <w:p>
      <w:pPr>
        <w:spacing w:after="0"/>
        <w:ind w:left="0"/>
        <w:jc w:val="both"/>
      </w:pPr>
      <w:r>
        <w:rPr>
          <w:rFonts w:ascii="Times New Roman"/>
          <w:b w:val="false"/>
          <w:i w:val="false"/>
          <w:color w:val="000000"/>
          <w:sz w:val="28"/>
        </w:rPr>
        <w:t>
      Бұл ретте, тарифтік сметадағы шығындардың деңгейлерінің өзгерістері Қағидалардың 4-тарауының талаптарына сәйкес түзетілді.</w:t>
      </w:r>
    </w:p>
    <w:bookmarkEnd w:id="29"/>
    <w:bookmarkStart w:name="z32" w:id="30"/>
    <w:p>
      <w:pPr>
        <w:spacing w:after="0"/>
        <w:ind w:left="0"/>
        <w:jc w:val="both"/>
      </w:pPr>
      <w:r>
        <w:rPr>
          <w:rFonts w:ascii="Times New Roman"/>
          <w:b w:val="false"/>
          <w:i w:val="false"/>
          <w:color w:val="000000"/>
          <w:sz w:val="28"/>
        </w:rPr>
        <w:t>
      Осы тармақтың бірінші бөлігінде көзделген жағдайда субъект өзгерткен реттеліп көрсетілетін қызметтерге (тауарларға, жұмыстарға) арналған тариф (баға, алым мөлшерлемесі), тарифтік смета тиісінше реттеліп көрсетілетін қызметтерге (тауарларға, жұмыстарға) арналған тариф (баға, алым мөлшерлемесі) және тарифтік смета болып табылады.</w:t>
      </w:r>
    </w:p>
    <w:bookmarkEnd w:id="30"/>
    <w:bookmarkStart w:name="z33" w:id="31"/>
    <w:p>
      <w:pPr>
        <w:spacing w:after="0"/>
        <w:ind w:left="0"/>
        <w:jc w:val="both"/>
      </w:pPr>
      <w:r>
        <w:rPr>
          <w:rFonts w:ascii="Times New Roman"/>
          <w:b w:val="false"/>
          <w:i w:val="false"/>
          <w:color w:val="000000"/>
          <w:sz w:val="28"/>
        </w:rPr>
        <w:t>
      Реттеліп көрсетілетін қызметтерге (тауарларға, жұмыстарға) тарифті (бағаны, алым мөлшерлемесін), тарифтік сметаны тұтыну бағаларының индексінен асып түсетін шамаға өзгерту қажет болған кезде, субъект уәкілетті органның ведомствосына тарифті (бағаны, алым мөлшерлемесін), тарифтік сметаны Қағидаларда белгіленген тәртіппен қайта қарау үшін оны қолданысқа енгізгенге дейін күнтізбелік алпыс күннен кешіктірмей өтініммен жүгінеді.";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32"/>
    <w:p>
      <w:pPr>
        <w:spacing w:after="0"/>
        <w:ind w:left="0"/>
        <w:jc w:val="both"/>
      </w:pPr>
      <w:r>
        <w:rPr>
          <w:rFonts w:ascii="Times New Roman"/>
          <w:b w:val="false"/>
          <w:i w:val="false"/>
          <w:color w:val="000000"/>
          <w:sz w:val="28"/>
        </w:rPr>
        <w:t>
      "17. Жаңа тарифтерді (бағаларды, алымдар мөлшерлемелерін) және тарифтік сметаларды қолданысқа енгізу тарифтер (бағалар, алымдар мөлшерлемелері) бекітілген айдан кейінгі екінші айдың бірінші күнінен бастап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7" w:id="33"/>
    <w:p>
      <w:pPr>
        <w:spacing w:after="0"/>
        <w:ind w:left="0"/>
        <w:jc w:val="both"/>
      </w:pPr>
      <w:r>
        <w:rPr>
          <w:rFonts w:ascii="Times New Roman"/>
          <w:b w:val="false"/>
          <w:i w:val="false"/>
          <w:color w:val="000000"/>
          <w:sz w:val="28"/>
        </w:rPr>
        <w:t>
      "18. Табиғи монополия субъектісі тарифтердің (бағалардың, алымдар мөлшерлемелерінің) өзгергені туралы ақпаратты тұтынушылардың назарына табиғи монополия субъектісі өз қызметін жүзеге асыратын әкімшілік-аумақтық бірліктің аумағында таратылатын бұқаралық ақпарат құралдарында осы ақпаратты орналастыру арқылы олар қолданысқа енгізілгенге дейін күнтізбелік үш күннен кешіктірмей жеткізеді.";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"37. Субъекті тарифтiк сметаны орындау туралы есепке өткен күнтiзбелiк жылдың мына материалдарын:</w:t>
      </w:r>
    </w:p>
    <w:bookmarkEnd w:id="34"/>
    <w:bookmarkStart w:name="z40"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көрсетiлген кестенi қоса бере отырып, тарифтiк сметаны орындамау себептерiн түсiндiрумен бірге оны орындау туралы түсiндiрме жазбаны;</w:t>
      </w:r>
    </w:p>
    <w:bookmarkEnd w:id="35"/>
    <w:bookmarkStart w:name="z41" w:id="36"/>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10641 болып тiркелген Қазақстан Республикасы Қаржы министрінің 2015 жылғы 27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пайдалар мен шығындар туралы есепті; </w:t>
      </w:r>
    </w:p>
    <w:bookmarkEnd w:id="36"/>
    <w:bookmarkStart w:name="z42" w:id="37"/>
    <w:p>
      <w:pPr>
        <w:spacing w:after="0"/>
        <w:ind w:left="0"/>
        <w:jc w:val="both"/>
      </w:pPr>
      <w:r>
        <w:rPr>
          <w:rFonts w:ascii="Times New Roman"/>
          <w:b w:val="false"/>
          <w:i w:val="false"/>
          <w:color w:val="000000"/>
          <w:sz w:val="28"/>
        </w:rPr>
        <w:t>
      3) ағымдағы, күрделi жөндеулер мен басқа жөндеу-қалпына келтiру жұмыстарына бағытталған шығын сметаларын iске асыру туралы мәлiметтердi;</w:t>
      </w:r>
    </w:p>
    <w:bookmarkEnd w:id="37"/>
    <w:bookmarkStart w:name="z43" w:id="38"/>
    <w:p>
      <w:pPr>
        <w:spacing w:after="0"/>
        <w:ind w:left="0"/>
        <w:jc w:val="both"/>
      </w:pPr>
      <w:r>
        <w:rPr>
          <w:rFonts w:ascii="Times New Roman"/>
          <w:b w:val="false"/>
          <w:i w:val="false"/>
          <w:color w:val="000000"/>
          <w:sz w:val="28"/>
        </w:rPr>
        <w:t>
      4) тарифтік смета бойынша нақты шығындарды растайтын басқа да материалдарды қоса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5" w:id="39"/>
    <w:p>
      <w:pPr>
        <w:spacing w:after="0"/>
        <w:ind w:left="0"/>
        <w:jc w:val="both"/>
      </w:pPr>
      <w:r>
        <w:rPr>
          <w:rFonts w:ascii="Times New Roman"/>
          <w:b w:val="false"/>
          <w:i w:val="false"/>
          <w:color w:val="000000"/>
          <w:sz w:val="28"/>
        </w:rPr>
        <w:t>
      "39. Уәкiлеттi органның ведомствосы тұтынушылардың арыздары, шағымдары, бұқаралық ақпарат құралдарының материалдары, мемлекеттiк органдардың өтiнiштерi бойынша және өз бастамасымен табиғи монополиялар туралы заңнаманы бұзушылықтарды бекiтiлген тарифтiк сметаны орындамау, сол сияқты тарифтiк сметаны орындау туралы жобаны және (немесе) есептi ұсынбау бөлiгiнде анықтап, мына іс-қимылдардың бірін қабылдау мүмкіндігін қарайды:</w:t>
      </w:r>
    </w:p>
    <w:bookmarkEnd w:id="39"/>
    <w:bookmarkStart w:name="z46" w:id="40"/>
    <w:p>
      <w:pPr>
        <w:spacing w:after="0"/>
        <w:ind w:left="0"/>
        <w:jc w:val="both"/>
      </w:pPr>
      <w:r>
        <w:rPr>
          <w:rFonts w:ascii="Times New Roman"/>
          <w:b w:val="false"/>
          <w:i w:val="false"/>
          <w:color w:val="000000"/>
          <w:sz w:val="28"/>
        </w:rPr>
        <w:t>
      1) қолданыстағы тарифтiк сметаға өзгерiс енгiзуге бастамашылық жасау;</w:t>
      </w:r>
    </w:p>
    <w:bookmarkEnd w:id="40"/>
    <w:bookmarkStart w:name="z47" w:id="41"/>
    <w:p>
      <w:pPr>
        <w:spacing w:after="0"/>
        <w:ind w:left="0"/>
        <w:jc w:val="both"/>
      </w:pP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қолдану;</w:t>
      </w:r>
    </w:p>
    <w:bookmarkEnd w:id="41"/>
    <w:bookmarkStart w:name="z48" w:id="42"/>
    <w:p>
      <w:pPr>
        <w:spacing w:after="0"/>
        <w:ind w:left="0"/>
        <w:jc w:val="both"/>
      </w:pPr>
      <w:r>
        <w:rPr>
          <w:rFonts w:ascii="Times New Roman"/>
          <w:b w:val="false"/>
          <w:i w:val="false"/>
          <w:color w:val="000000"/>
          <w:sz w:val="28"/>
        </w:rPr>
        <w:t>
      3) уақытша өтемдік тариф белгілеу.".</w:t>
      </w:r>
    </w:p>
    <w:bookmarkEnd w:id="42"/>
    <w:bookmarkStart w:name="z49" w:id="4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3"/>
    <w:bookmarkStart w:name="z50"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51" w:id="4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45"/>
    <w:bookmarkStart w:name="z52" w:id="4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46"/>
    <w:bookmarkStart w:name="z53" w:id="4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47"/>
    <w:bookmarkStart w:name="z54"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8"/>
    <w:bookmarkStart w:name="z55"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w:t>
      </w:r>
      <w:r>
        <w:br/>
      </w:r>
      <w:r>
        <w:rPr>
          <w:rFonts w:ascii="Times New Roman"/>
          <w:b w:val="false"/>
          <w:i w:val="false"/>
          <w:color w:val="000000"/>
          <w:sz w:val="28"/>
        </w:rPr>
        <w:t>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9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