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e8ee" w14:textId="399e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Маңғыстау, Шығыс Қазақстан облыстары және Алматы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30 қазандағы № 637 бұйрығы. Қазақстан Республикасының Әділет министрлігінде 2017 жылғы 1 қарашада № 15958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ережесінің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Атырау, Маңғыстау, Шығыс Қазақстан облыстары және Алматы қаласы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2017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көлемдері:</w:t>
      </w:r>
    </w:p>
    <w:bookmarkEnd w:id="5"/>
    <w:bookmarkStart w:name="z7" w:id="6"/>
    <w:p>
      <w:pPr>
        <w:spacing w:after="0"/>
        <w:ind w:left="0"/>
        <w:jc w:val="both"/>
      </w:pPr>
      <w:r>
        <w:rPr>
          <w:rFonts w:ascii="Times New Roman"/>
          <w:b w:val="false"/>
          <w:i w:val="false"/>
          <w:color w:val="000000"/>
          <w:sz w:val="28"/>
        </w:rPr>
        <w:t>
      Атырау облысы – 1 300 000 000 (бір миллиард үш жүз миллион) теңгеден артық емес;</w:t>
      </w:r>
    </w:p>
    <w:bookmarkEnd w:id="6"/>
    <w:bookmarkStart w:name="z8" w:id="7"/>
    <w:p>
      <w:pPr>
        <w:spacing w:after="0"/>
        <w:ind w:left="0"/>
        <w:jc w:val="both"/>
      </w:pPr>
      <w:r>
        <w:rPr>
          <w:rFonts w:ascii="Times New Roman"/>
          <w:b w:val="false"/>
          <w:i w:val="false"/>
          <w:color w:val="000000"/>
          <w:sz w:val="28"/>
        </w:rPr>
        <w:t>
      Маңғыстау облысы – 3 115 550 000 (үш миллиард жүз он бес миллион бес жүз елу мың) теңгеден артық емес;</w:t>
      </w:r>
    </w:p>
    <w:bookmarkEnd w:id="7"/>
    <w:bookmarkStart w:name="z9" w:id="8"/>
    <w:p>
      <w:pPr>
        <w:spacing w:after="0"/>
        <w:ind w:left="0"/>
        <w:jc w:val="both"/>
      </w:pPr>
      <w:r>
        <w:rPr>
          <w:rFonts w:ascii="Times New Roman"/>
          <w:b w:val="false"/>
          <w:i w:val="false"/>
          <w:color w:val="000000"/>
          <w:sz w:val="28"/>
        </w:rPr>
        <w:t>
      3) Шығыс Қазақстан облысы – 2 810 000 000 (екі миллиард сегіз жүз он миллион) теңгеден артық емес;</w:t>
      </w:r>
    </w:p>
    <w:bookmarkEnd w:id="8"/>
    <w:bookmarkStart w:name="z10" w:id="9"/>
    <w:p>
      <w:pPr>
        <w:spacing w:after="0"/>
        <w:ind w:left="0"/>
        <w:jc w:val="both"/>
      </w:pPr>
      <w:r>
        <w:rPr>
          <w:rFonts w:ascii="Times New Roman"/>
          <w:b w:val="false"/>
          <w:i w:val="false"/>
          <w:color w:val="000000"/>
          <w:sz w:val="28"/>
        </w:rPr>
        <w:t>
      4) Алматы қаласы – 2 900 000 000 (екі миллиард тоғыз жүз миллион) теңгеден артық емес;</w:t>
      </w:r>
    </w:p>
    <w:bookmarkEnd w:id="9"/>
    <w:bookmarkStart w:name="z11" w:id="10"/>
    <w:p>
      <w:pPr>
        <w:spacing w:after="0"/>
        <w:ind w:left="0"/>
        <w:jc w:val="both"/>
      </w:pPr>
      <w:r>
        <w:rPr>
          <w:rFonts w:ascii="Times New Roman"/>
          <w:b w:val="false"/>
          <w:i w:val="false"/>
          <w:color w:val="000000"/>
          <w:sz w:val="28"/>
        </w:rPr>
        <w:t>
      5) нысаналы мақсаты - мемлекеттік және үкіметтік бағдарламаларды іске асыру шеңберінде тұрғын үй құрылысын қаржыландыру.</w:t>
      </w:r>
    </w:p>
    <w:bookmarkEnd w:id="10"/>
    <w:bookmarkStart w:name="z12"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5"/>
    <w:bookmarkStart w:name="z17" w:id="1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