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1970" w14:textId="e741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14 қыркүйектегі № 305 бұйрығы. Қазақстан Республикасының Әділет министрлігінде 2017 жылғы 3 қарашада № 15968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000000"/>
          <w:sz w:val="28"/>
        </w:rPr>
        <w:t>№ 192</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 </w:t>
      </w:r>
      <w:r>
        <w:rPr>
          <w:rFonts w:ascii="Times New Roman"/>
          <w:b w:val="false"/>
          <w:i w:val="false"/>
          <w:color w:val="000000"/>
          <w:sz w:val="28"/>
        </w:rPr>
        <w:t xml:space="preserve">5-бабының </w:t>
      </w:r>
      <w:r>
        <w:rPr>
          <w:rFonts w:ascii="Times New Roman"/>
          <w:b w:val="false"/>
          <w:i w:val="false"/>
          <w:color w:val="000000"/>
          <w:sz w:val="28"/>
        </w:rPr>
        <w:t xml:space="preserve"> 7-тармағына және </w:t>
      </w:r>
      <w:r>
        <w:rPr>
          <w:rFonts w:ascii="Times New Roman"/>
          <w:b w:val="false"/>
          <w:i w:val="false"/>
          <w:color w:val="000000"/>
          <w:sz w:val="28"/>
        </w:rPr>
        <w:t xml:space="preserve">6-бабының </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2015 жылғы 5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Республикалық бюджеттен жәрдемақы тағайындау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бөлігінің үшінші абзацы мынадай редакцияда жазылсын:</w:t>
      </w:r>
    </w:p>
    <w:p>
      <w:pPr>
        <w:spacing w:after="0"/>
        <w:ind w:left="0"/>
        <w:jc w:val="both"/>
      </w:pPr>
      <w:r>
        <w:rPr>
          <w:rFonts w:ascii="Times New Roman"/>
          <w:b w:val="false"/>
          <w:i w:val="false"/>
          <w:color w:val="000000"/>
          <w:sz w:val="28"/>
        </w:rPr>
        <w:t>
      "тұрғылықты тұратын жері бойынша тіркелгенін растайтын құжат, Байқоңыр қаласының тұрғындары үшін – Байқоңыр қаласы тұрғын-үй шаруашылығының азаматтарды есепке алу және тіркеу жөніндегі бөлімінің анықтамасы.";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Заңның 4-бабының 1-1), 7), 8), 8-1) тармақшаларында көрсетілген жәрдемақыны тағайындау үшін мемлекеттік органдардан және (немесе) ұйымдардан осы Қағидаларға 2-қосымшаға сәйкес мәліметтер сұратылады.";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Байқоңыр қаласында тұрып жатқан I, II және III топтағы мүгедектер, оның ішінде 16-дан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0"/>
        <w:ind w:left="0"/>
        <w:jc w:val="both"/>
      </w:pPr>
      <w:r>
        <w:rPr>
          <w:rFonts w:ascii="Times New Roman"/>
          <w:b w:val="false"/>
          <w:i w:val="false"/>
          <w:color w:val="000000"/>
          <w:sz w:val="28"/>
        </w:rPr>
        <w:t>
      14) Байқоңыр қаласында тұрып жатқан 16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реакцияда жазылсын:</w:t>
      </w:r>
    </w:p>
    <w:p>
      <w:pPr>
        <w:spacing w:after="0"/>
        <w:ind w:left="0"/>
        <w:jc w:val="both"/>
      </w:pPr>
      <w:r>
        <w:rPr>
          <w:rFonts w:ascii="Times New Roman"/>
          <w:b w:val="false"/>
          <w:i w:val="false"/>
          <w:color w:val="000000"/>
          <w:sz w:val="28"/>
        </w:rPr>
        <w:t>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ұялы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ұялы телефонына sms-хабар жіберу арқылы өтініш берушіні хабардар етеді. Sms-хабарлар sms-хабарлардың электрондық журналында тіркеледі, ол осы Қағидаларға 15-қосымшаға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корпорацияның бөлімшесі жәрдемақы төлеуді осы Қағидаларға 18-қосымшаға сәйкес нысан бойынша жәрдемақы төлеу жөніндегі уәкілетті органның төлемді тоқтата тұру туралы шешімінің негізінде:</w:t>
      </w:r>
    </w:p>
    <w:p>
      <w:pPr>
        <w:spacing w:after="0"/>
        <w:ind w:left="0"/>
        <w:jc w:val="both"/>
      </w:pPr>
      <w:r>
        <w:rPr>
          <w:rFonts w:ascii="Times New Roman"/>
          <w:b w:val="false"/>
          <w:i w:val="false"/>
          <w:color w:val="000000"/>
          <w:sz w:val="28"/>
        </w:rPr>
        <w:t>
      1) жәрдемақы беру жөнiндегi уәкiлеттi ұйым ұсынатын алушының банктік шоты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"ЖТМД" АЖ-дан іздеуде жүрген адамдардың хабар-ошарсыз кету фактісінің анықталғаны туралы;</w:t>
      </w:r>
    </w:p>
    <w:p>
      <w:pPr>
        <w:spacing w:after="0"/>
        <w:ind w:left="0"/>
        <w:jc w:val="both"/>
      </w:pPr>
      <w:r>
        <w:rPr>
          <w:rFonts w:ascii="Times New Roman"/>
          <w:b w:val="false"/>
          <w:i w:val="false"/>
          <w:color w:val="000000"/>
          <w:sz w:val="28"/>
        </w:rPr>
        <w:t>
      3)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w:t>
      </w:r>
    </w:p>
    <w:p>
      <w:pPr>
        <w:spacing w:after="0"/>
        <w:ind w:left="0"/>
        <w:jc w:val="both"/>
      </w:pPr>
      <w:r>
        <w:rPr>
          <w:rFonts w:ascii="Times New Roman"/>
          <w:b w:val="false"/>
          <w:i w:val="false"/>
          <w:color w:val="000000"/>
          <w:sz w:val="28"/>
        </w:rPr>
        <w:t>
      4) 18 жастан асқан көп балалы отбасы ретінде жәрдемақы алушылардың оқу орнынан шығарылғаны туралы немесе сырттай оқу нысанына ауыстырылғаны туралы;</w:t>
      </w:r>
    </w:p>
    <w:p>
      <w:pPr>
        <w:spacing w:after="0"/>
        <w:ind w:left="0"/>
        <w:jc w:val="both"/>
      </w:pPr>
      <w:r>
        <w:rPr>
          <w:rFonts w:ascii="Times New Roman"/>
          <w:b w:val="false"/>
          <w:i w:val="false"/>
          <w:color w:val="000000"/>
          <w:sz w:val="28"/>
        </w:rPr>
        <w:t>
      5) жәрдемақы алушылардың Қазақстан Республикасының шегiнен тыс жерлерге тұрақты тұруға кету фактісінің, оның ішінде "ЖТМД" АЖ-дан анықталғаны туралы;</w:t>
      </w:r>
    </w:p>
    <w:p>
      <w:pPr>
        <w:spacing w:after="0"/>
        <w:ind w:left="0"/>
        <w:jc w:val="both"/>
      </w:pPr>
      <w:r>
        <w:rPr>
          <w:rFonts w:ascii="Times New Roman"/>
          <w:b w:val="false"/>
          <w:i w:val="false"/>
          <w:color w:val="000000"/>
          <w:sz w:val="28"/>
        </w:rPr>
        <w:t>
      6) шетелдіктің Қазақстан Республикасында тұруына ықтиярхатының, азаматтығы жоқ адам куәлігінің қолданылу мерзімінің өтуі туралы;</w:t>
      </w:r>
    </w:p>
    <w:p>
      <w:pPr>
        <w:spacing w:after="0"/>
        <w:ind w:left="0"/>
        <w:jc w:val="both"/>
      </w:pPr>
      <w:r>
        <w:rPr>
          <w:rFonts w:ascii="Times New Roman"/>
          <w:b w:val="false"/>
          <w:i w:val="false"/>
          <w:color w:val="000000"/>
          <w:sz w:val="28"/>
        </w:rPr>
        <w:t>
      7) жәрдемақы алушының сот тағайындаған бас бостандығынан айыру түріндегі қылмыстық жазаны өтеуі;</w:t>
      </w:r>
    </w:p>
    <w:p>
      <w:pPr>
        <w:spacing w:after="0"/>
        <w:ind w:left="0"/>
        <w:jc w:val="both"/>
      </w:pPr>
      <w:r>
        <w:rPr>
          <w:rFonts w:ascii="Times New Roman"/>
          <w:b w:val="false"/>
          <w:i w:val="false"/>
          <w:color w:val="000000"/>
          <w:sz w:val="28"/>
        </w:rPr>
        <w:t>
      8) жәрдемақы алушылардың мемлекеттік медициналық-әлеуметтік мекемелерде тұруы;</w:t>
      </w:r>
    </w:p>
    <w:p>
      <w:pPr>
        <w:spacing w:after="0"/>
        <w:ind w:left="0"/>
        <w:jc w:val="both"/>
      </w:pPr>
      <w:r>
        <w:rPr>
          <w:rFonts w:ascii="Times New Roman"/>
          <w:b w:val="false"/>
          <w:i w:val="false"/>
          <w:color w:val="000000"/>
          <w:sz w:val="28"/>
        </w:rPr>
        <w:t>
      9) жәрдемақыны тағайындау үшін ұсынылған құжаттардың дәйексіздігі туралы мәліметтер келіп түскен айдан кейінгі айдың бірінші күнінен бастап төлемдерді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Мемлекеттік корпорацияның бөлімшесі осы Қағидаларға 19-қосымшаға сәйкес нысан бойынша жәрдемақы тағайындау жөніндегі уәкілетті органның төлемді тоқтату туралы шешімінің негізінде оны тағайындау үшін негіздердің жойылғаны немесе алушының қайтыс болғаны туралы, оның ішінде "ЖТМД" АЖ-дан мәліметтер келіп түскен айдан кейінгі айдың бірінші күнінен бастап жәрдемақы төлеуді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Республикалық бюджеттен жәрдемақы тағайындау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Қазақстан Республикасының Еңбек және халықты әлеуметтік қорғау министрлігіне (бұдан әрі – Министрлік) төлеу айының алдындағы айдың 25-күнiне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"4-тарау. Арнайы комиссиялар";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w:t>
      </w:r>
    </w:p>
    <w:bookmarkStart w:name="z19"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bookmarkStart w:name="z2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21"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мемлекеттік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5"/>
    <w:bookmarkStart w:name="z22"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мерзімді баспа басылымдарына ресми жариялауға жіберуді;</w:t>
      </w:r>
    </w:p>
    <w:bookmarkEnd w:id="6"/>
    <w:bookmarkStart w:name="z23" w:id="7"/>
    <w:p>
      <w:pPr>
        <w:spacing w:after="0"/>
        <w:ind w:left="0"/>
        <w:jc w:val="both"/>
      </w:pPr>
      <w:r>
        <w:rPr>
          <w:rFonts w:ascii="Times New Roman"/>
          <w:b w:val="false"/>
          <w:i w:val="false"/>
          <w:color w:val="000000"/>
          <w:sz w:val="28"/>
        </w:rPr>
        <w:t>
      4) осы бұйрықты ресми жариялағаннан кейін Қазақстан Республикасы Еңбек және халықты әлеуметтік қорғау министрлігінің интернет-ресурсында орналастыруды;</w:t>
      </w:r>
    </w:p>
    <w:bookmarkEnd w:id="7"/>
    <w:bookmarkStart w:name="z24"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25"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9"/>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16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 С. Жасұзақов</w:t>
      </w:r>
    </w:p>
    <w:p>
      <w:pPr>
        <w:spacing w:after="0"/>
        <w:ind w:left="0"/>
        <w:jc w:val="both"/>
      </w:pPr>
      <w:r>
        <w:rPr>
          <w:rFonts w:ascii="Times New Roman"/>
          <w:b w:val="false"/>
          <w:i w:val="false"/>
          <w:color w:val="000000"/>
          <w:sz w:val="28"/>
        </w:rPr>
        <w:t>
      2017 жылғы 13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2017 жылғы 12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305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комитетінің______________ облысы</w:t>
      </w:r>
    </w:p>
    <w:p>
      <w:pPr>
        <w:spacing w:after="0"/>
        <w:ind w:left="0"/>
        <w:jc w:val="both"/>
      </w:pPr>
      <w:r>
        <w:rPr>
          <w:rFonts w:ascii="Times New Roman"/>
          <w:b w:val="false"/>
          <w:i w:val="false"/>
          <w:color w:val="000000"/>
          <w:sz w:val="28"/>
        </w:rPr>
        <w:t xml:space="preserve">
      (қаласы) бойынша </w:t>
      </w:r>
    </w:p>
    <w:p>
      <w:pPr>
        <w:spacing w:after="0"/>
        <w:ind w:left="0"/>
        <w:jc w:val="both"/>
      </w:pPr>
      <w:r>
        <w:rPr>
          <w:rFonts w:ascii="Times New Roman"/>
          <w:b w:val="false"/>
          <w:i w:val="false"/>
          <w:color w:val="000000"/>
          <w:sz w:val="28"/>
        </w:rPr>
        <w:t>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_____________, мынадай мекен-жай бойынша тұратын: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шотының № __________________ Банктің атауы 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__________________________________,</w:t>
      </w:r>
    </w:p>
    <w:p>
      <w:pPr>
        <w:spacing w:after="0"/>
        <w:ind w:left="0"/>
        <w:jc w:val="both"/>
      </w:pPr>
      <w:r>
        <w:rPr>
          <w:rFonts w:ascii="Times New Roman"/>
          <w:b w:val="false"/>
          <w:i w:val="false"/>
          <w:color w:val="000000"/>
          <w:sz w:val="28"/>
        </w:rPr>
        <w:t>
      кім берген ________________________, берілген күні ___________________________</w:t>
      </w:r>
    </w:p>
    <w:p>
      <w:pPr>
        <w:spacing w:after="0"/>
        <w:ind w:left="0"/>
        <w:jc w:val="both"/>
      </w:pPr>
      <w:r>
        <w:rPr>
          <w:rFonts w:ascii="Times New Roman"/>
          <w:b w:val="false"/>
          <w:i w:val="false"/>
          <w:color w:val="000000"/>
          <w:sz w:val="28"/>
        </w:rPr>
        <w:t>
      Маған ___________________________________________________________________</w:t>
      </w:r>
    </w:p>
    <w:p>
      <w:pPr>
        <w:spacing w:after="0"/>
        <w:ind w:left="0"/>
        <w:jc w:val="both"/>
      </w:pPr>
      <w:r>
        <w:rPr>
          <w:rFonts w:ascii="Times New Roman"/>
          <w:b w:val="false"/>
          <w:i w:val="false"/>
          <w:color w:val="000000"/>
          <w:sz w:val="28"/>
        </w:rPr>
        <w:t xml:space="preserve">
       (санатын көрсету) </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xml:space="preserve">
      Мүгедектігі бойынша, асыраушысынан айырылу жағдайы бойынша, жасына </w:t>
      </w:r>
    </w:p>
    <w:p>
      <w:pPr>
        <w:spacing w:after="0"/>
        <w:ind w:left="0"/>
        <w:jc w:val="both"/>
      </w:pPr>
      <w:r>
        <w:rPr>
          <w:rFonts w:ascii="Times New Roman"/>
          <w:b w:val="false"/>
          <w:i w:val="false"/>
          <w:color w:val="000000"/>
          <w:sz w:val="28"/>
        </w:rPr>
        <w:t xml:space="preserve">
      байланысты зейнетақы, мемлекеттік әлеуметтік жәрдемақы, мемлекеттік арнаулы жәрдемақы </w:t>
      </w:r>
    </w:p>
    <w:p>
      <w:pPr>
        <w:spacing w:after="0"/>
        <w:ind w:left="0"/>
        <w:jc w:val="both"/>
      </w:pPr>
      <w:r>
        <w:rPr>
          <w:rFonts w:ascii="Times New Roman"/>
          <w:b w:val="false"/>
          <w:i w:val="false"/>
          <w:color w:val="000000"/>
          <w:sz w:val="28"/>
        </w:rPr>
        <w:t>
      (керегін сызу) аламын.</w:t>
      </w:r>
    </w:p>
    <w:p>
      <w:pPr>
        <w:spacing w:after="0"/>
        <w:ind w:left="0"/>
        <w:jc w:val="both"/>
      </w:pPr>
      <w:r>
        <w:rPr>
          <w:rFonts w:ascii="Times New Roman"/>
          <w:b w:val="false"/>
          <w:i w:val="false"/>
          <w:color w:val="000000"/>
          <w:sz w:val="28"/>
        </w:rPr>
        <w:t xml:space="preserve">
      Сіз арнаулы әлеуметтік жәрдемақыны өзге негіздер бойынша аласыз ба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xml:space="preserve">
      Арнаулы мемлекеттік жәрдемақы тағайындау үшін қажетті менің дербес деректерімді </w:t>
      </w:r>
    </w:p>
    <w:p>
      <w:pPr>
        <w:spacing w:after="0"/>
        <w:ind w:left="0"/>
        <w:jc w:val="both"/>
      </w:pPr>
      <w:r>
        <w:rPr>
          <w:rFonts w:ascii="Times New Roman"/>
          <w:b w:val="false"/>
          <w:i w:val="false"/>
          <w:color w:val="000000"/>
          <w:sz w:val="28"/>
        </w:rPr>
        <w:t>
      жинауға және өңдеуге келісім беремін.</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Жәрдемақы тағайындау (тағайындаудан бас тарту) туралы шешім қабылдау жөнінде </w:t>
      </w:r>
    </w:p>
    <w:p>
      <w:pPr>
        <w:spacing w:after="0"/>
        <w:ind w:left="0"/>
        <w:jc w:val="both"/>
      </w:pPr>
      <w:r>
        <w:rPr>
          <w:rFonts w:ascii="Times New Roman"/>
          <w:b w:val="false"/>
          <w:i w:val="false"/>
          <w:color w:val="000000"/>
          <w:sz w:val="28"/>
        </w:rPr>
        <w:t>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xml:space="preserve">
      Төленетін жәрдемақының тоқтатылуына, тоқтатыла тұруына, мөлшерінің өзгеруіне </w:t>
      </w:r>
    </w:p>
    <w:p>
      <w:pPr>
        <w:spacing w:after="0"/>
        <w:ind w:left="0"/>
        <w:jc w:val="both"/>
      </w:pPr>
      <w:r>
        <w:rPr>
          <w:rFonts w:ascii="Times New Roman"/>
          <w:b w:val="false"/>
          <w:i w:val="false"/>
          <w:color w:val="000000"/>
          <w:sz w:val="28"/>
        </w:rPr>
        <w:t xml:space="preserve">
      әкеп соғатын барлық өзгерістер туралы, сондай-ақ тұрғылықты жерімнің (оның ішінде </w:t>
      </w:r>
    </w:p>
    <w:p>
      <w:pPr>
        <w:spacing w:after="0"/>
        <w:ind w:left="0"/>
        <w:jc w:val="both"/>
      </w:pPr>
      <w:r>
        <w:rPr>
          <w:rFonts w:ascii="Times New Roman"/>
          <w:b w:val="false"/>
          <w:i w:val="false"/>
          <w:color w:val="000000"/>
          <w:sz w:val="28"/>
        </w:rPr>
        <w:t xml:space="preserve">
      Қазақстан Республикасының аумағынан тыс жерге шығу), анкеталық деректерімнің, банктік </w:t>
      </w:r>
    </w:p>
    <w:p>
      <w:pPr>
        <w:spacing w:after="0"/>
        <w:ind w:left="0"/>
        <w:jc w:val="both"/>
      </w:pPr>
      <w:r>
        <w:rPr>
          <w:rFonts w:ascii="Times New Roman"/>
          <w:b w:val="false"/>
          <w:i w:val="false"/>
          <w:color w:val="000000"/>
          <w:sz w:val="28"/>
        </w:rPr>
        <w:t xml:space="preserve">
      реквизиттерімнің өзгеруі туралы Мемлекеттік корпорация бөлімшесіне 10 жұмыс күні ішінде </w:t>
      </w:r>
    </w:p>
    <w:p>
      <w:pPr>
        <w:spacing w:after="0"/>
        <w:ind w:left="0"/>
        <w:jc w:val="both"/>
      </w:pPr>
      <w:r>
        <w:rPr>
          <w:rFonts w:ascii="Times New Roman"/>
          <w:b w:val="false"/>
          <w:i w:val="false"/>
          <w:color w:val="000000"/>
          <w:sz w:val="28"/>
        </w:rPr>
        <w:t>
      хабарлауға міндеттенемін.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 ұялы _______________ Е-маіl _____________________</w:t>
      </w:r>
    </w:p>
    <w:p>
      <w:pPr>
        <w:spacing w:after="0"/>
        <w:ind w:left="0"/>
        <w:jc w:val="both"/>
      </w:pPr>
      <w:r>
        <w:rPr>
          <w:rFonts w:ascii="Times New Roman"/>
          <w:b w:val="false"/>
          <w:i w:val="false"/>
          <w:color w:val="000000"/>
          <w:sz w:val="28"/>
        </w:rPr>
        <w:t>
      "___" _____________ 20____ жыл Өтініш берушінің қолы ____________________</w:t>
      </w:r>
    </w:p>
    <w:p>
      <w:pPr>
        <w:spacing w:after="0"/>
        <w:ind w:left="0"/>
        <w:jc w:val="both"/>
      </w:pPr>
      <w:r>
        <w:rPr>
          <w:rFonts w:ascii="Times New Roman"/>
          <w:b w:val="false"/>
          <w:i w:val="false"/>
          <w:color w:val="000000"/>
          <w:sz w:val="28"/>
        </w:rPr>
        <w:t>
      Азамат (ша) _________________________________________өтініші</w:t>
      </w:r>
    </w:p>
    <w:p>
      <w:pPr>
        <w:spacing w:after="0"/>
        <w:ind w:left="0"/>
        <w:jc w:val="both"/>
      </w:pPr>
      <w:r>
        <w:rPr>
          <w:rFonts w:ascii="Times New Roman"/>
          <w:b w:val="false"/>
          <w:i w:val="false"/>
          <w:color w:val="000000"/>
          <w:sz w:val="28"/>
        </w:rPr>
        <w:t>
      20___ жылғы "___"____________№ ___________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болған жағдайда), </w:t>
      </w:r>
    </w:p>
    <w:p>
      <w:pPr>
        <w:spacing w:after="0"/>
        <w:ind w:left="0"/>
        <w:jc w:val="both"/>
      </w:pPr>
      <w:r>
        <w:rPr>
          <w:rFonts w:ascii="Times New Roman"/>
          <w:b w:val="false"/>
          <w:i w:val="false"/>
          <w:color w:val="000000"/>
          <w:sz w:val="28"/>
        </w:rPr>
        <w:t>
      лауазымы және қолы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305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0"/>
    <w:bookmarkStart w:name="z29" w:id="11"/>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(бұдан әрі – ЖСН) бойынша "электрондық үкімет" шлюзі арқылы мемлекеттік органдардың ақпараттық жүйелеріне мынадай:</w:t>
      </w:r>
    </w:p>
    <w:bookmarkEnd w:id="11"/>
    <w:p>
      <w:pPr>
        <w:spacing w:after="0"/>
        <w:ind w:left="0"/>
        <w:jc w:val="both"/>
      </w:pPr>
      <w:r>
        <w:rPr>
          <w:rFonts w:ascii="Times New Roman"/>
          <w:b w:val="false"/>
          <w:i w:val="false"/>
          <w:color w:val="000000"/>
          <w:sz w:val="28"/>
        </w:rPr>
        <w:t>
      1) жеке басын куәландыратын;</w:t>
      </w:r>
    </w:p>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p>
      <w:pPr>
        <w:spacing w:after="0"/>
        <w:ind w:left="0"/>
        <w:jc w:val="both"/>
      </w:pPr>
      <w:r>
        <w:rPr>
          <w:rFonts w:ascii="Times New Roman"/>
          <w:b w:val="false"/>
          <w:i w:val="false"/>
          <w:color w:val="000000"/>
          <w:sz w:val="28"/>
        </w:rPr>
        <w:t xml:space="preserve">
      3) "Қазақстан Республикасындағы арнаулы мемлекеттік жәрдемақы туралы" 1999 жылғы 5 сәуірдегі Қазақстан Республикасы Заңының (бұдан әрі  Заң) 4-бабы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p>
      <w:pPr>
        <w:spacing w:after="0"/>
        <w:ind w:left="0"/>
        <w:jc w:val="both"/>
      </w:pPr>
      <w:r>
        <w:rPr>
          <w:rFonts w:ascii="Times New Roman"/>
          <w:b w:val="false"/>
          <w:i w:val="false"/>
          <w:color w:val="000000"/>
          <w:sz w:val="28"/>
        </w:rPr>
        <w:t xml:space="preserve">
      4) Заңның 4-бабы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жәрдемақыны тағайындау кезінде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 Заңының </w:t>
      </w:r>
      <w:r>
        <w:rPr>
          <w:rFonts w:ascii="Times New Roman"/>
          <w:b w:val="false"/>
          <w:i w:val="false"/>
          <w:color w:val="000000"/>
          <w:sz w:val="28"/>
        </w:rPr>
        <w:t xml:space="preserve">12-бабының </w:t>
      </w:r>
      <w:r>
        <w:rPr>
          <w:rFonts w:ascii="Times New Roman"/>
          <w:b w:val="false"/>
          <w:i w:val="false"/>
          <w:color w:val="000000"/>
          <w:sz w:val="28"/>
        </w:rPr>
        <w:t xml:space="preserve"> 5-тармағында көзделген жасына байланысты зейнетақы төлеміне мүгедектігі бойынша айлық жәрдемақы мөлшеріне дейінгі қосымша төлем алу туралы;</w:t>
      </w:r>
    </w:p>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30 қаңтардағы № 44 бұйрығымен бекітіліген Медициналық-әлеуметтік сараптама жүргізу қағидаларына (нормативтік құқықтық актілерді мемлекеттік тіркеу реестрінде № 10589 тіркелген) </w:t>
      </w:r>
      <w:r>
        <w:rPr>
          <w:rFonts w:ascii="Times New Roman"/>
          <w:b w:val="false"/>
          <w:i w:val="false"/>
          <w:color w:val="000000"/>
          <w:sz w:val="28"/>
        </w:rPr>
        <w:t xml:space="preserve">12-қосымшаға </w:t>
      </w:r>
      <w:r>
        <w:rPr>
          <w:rFonts w:ascii="Times New Roman"/>
          <w:b w:val="false"/>
          <w:i w:val="false"/>
          <w:color w:val="000000"/>
          <w:sz w:val="28"/>
        </w:rPr>
        <w:t xml:space="preserve"> сәйкес нысан бойынша мүгедектігі туралы анықтамалар;</w:t>
      </w:r>
    </w:p>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p>
      <w:pPr>
        <w:spacing w:after="0"/>
        <w:ind w:left="0"/>
        <w:jc w:val="both"/>
      </w:pPr>
      <w:r>
        <w:rPr>
          <w:rFonts w:ascii="Times New Roman"/>
          <w:b w:val="false"/>
          <w:i w:val="false"/>
          <w:color w:val="000000"/>
          <w:sz w:val="28"/>
        </w:rPr>
        <w:t>
      7) орталық атқарушы органның ақпараттық жүйесінен Мемлекеттік корпорация бөлімшесінің коды туралы мәліметтерді алу үшін сұрау салуларды қалыптастырады.</w:t>
      </w:r>
    </w:p>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