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af6e" w14:textId="04fa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өту туралы Үлгі келісімді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2016 жылғы 13 сәуірдегі № 6001-16-7-6/149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2017 жылғы 30 қазандағы № 6001-17-7-6/372 бұйрығы. Қазақстан Республикасының Әділет министрлігінде 2017 жылғы 14 қарашада № 15987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"Тағылымдамадан өту туралы үлгі келісімді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2016 жылғы 13 сәуірдегі № 6001-16-7-6/149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13703 болып тіркелген, "Әділет" ақпараттық құқықтық жүйесінде 2016 жылғы 19 мамырда жарияланған) мынадай толықтырулар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Тағылымдамадан өту туралы үлгі </w:t>
      </w:r>
      <w:r>
        <w:rPr>
          <w:rFonts w:ascii="Times New Roman"/>
          <w:b w:val="false"/>
          <w:i w:val="false"/>
          <w:color w:val="000000"/>
          <w:sz w:val="28"/>
        </w:rPr>
        <w:t>келісімде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мынадай мазмұндағы 11) және 12) тармақшалармен толықтырылсын:</w:t>
      </w:r>
    </w:p>
    <w:bookmarkStart w:name="z4" w:id="2"/>
    <w:p>
      <w:pPr>
        <w:spacing w:after="0"/>
        <w:ind w:left="0"/>
        <w:jc w:val="both"/>
      </w:pPr>
      <w:r>
        <w:rPr>
          <w:rFonts w:ascii="Times New Roman"/>
          <w:b w:val="false"/>
          <w:i w:val="false"/>
          <w:color w:val="000000"/>
          <w:sz w:val="28"/>
        </w:rPr>
        <w:t>
      "11) ___________________________________________________________________</w:t>
      </w:r>
    </w:p>
    <w:bookmarkEnd w:id="2"/>
    <w:p>
      <w:pPr>
        <w:spacing w:after="0"/>
        <w:ind w:left="0"/>
        <w:jc w:val="both"/>
      </w:pPr>
      <w:r>
        <w:rPr>
          <w:rFonts w:ascii="Times New Roman"/>
          <w:b w:val="false"/>
          <w:i w:val="false"/>
          <w:color w:val="000000"/>
          <w:sz w:val="28"/>
        </w:rPr>
        <w:t>
      ___________________________________ сот(тар)ындағы судьялардың бос лауазымдарына арналған конкурсқа (жалпы отырыстың оң қорытындысының қолданысы кезеңінде) қатысуға;</w:t>
      </w:r>
    </w:p>
    <w:bookmarkStart w:name="z6" w:id="3"/>
    <w:p>
      <w:pPr>
        <w:spacing w:after="0"/>
        <w:ind w:left="0"/>
        <w:jc w:val="both"/>
      </w:pPr>
      <w:r>
        <w:rPr>
          <w:rFonts w:ascii="Times New Roman"/>
          <w:b w:val="false"/>
          <w:i w:val="false"/>
          <w:color w:val="000000"/>
          <w:sz w:val="28"/>
        </w:rPr>
        <w:t>
      12) судьялардың тиісті бос лауазымдарына конкурсқа қатысудан бас тартқан жағдайда, оны тағылымдамадан өткізуге жұмсалған мемлекет қаражатын қайтаруға тиіс.".</w:t>
      </w:r>
    </w:p>
    <w:bookmarkEnd w:id="3"/>
    <w:bookmarkStart w:name="z5" w:id="4"/>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Персоналды басқару (кадр қызметі) бөлімі:</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жеткізгіште және электрондық нысанда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Жоғарғы Сотының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Облыстық және оларға теңестірілген соттар әкімшілерінің басшылары осы бұйрықтан туындайтын шараларды қабылдасын.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Персоналды басқару (кадр қызметі) бөлімінің меңгерушісі А.Б. Рахымбековаға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жанындағы</w:t>
            </w:r>
            <w:r>
              <w:br/>
            </w:r>
            <w:r>
              <w:rPr>
                <w:rFonts w:ascii="Times New Roman"/>
                <w:b w:val="false"/>
                <w:i/>
                <w:color w:val="000000"/>
                <w:sz w:val="20"/>
              </w:rPr>
              <w:t>Соттардың қызметін қамтамасыз ету</w:t>
            </w:r>
            <w:r>
              <w:br/>
            </w:r>
            <w:r>
              <w:rPr>
                <w:rFonts w:ascii="Times New Roman"/>
                <w:b w:val="false"/>
                <w:i/>
                <w:color w:val="000000"/>
                <w:sz w:val="20"/>
              </w:rPr>
              <w:t>департаментінің (Қазақстан Республикасы</w:t>
            </w:r>
            <w:r>
              <w:br/>
            </w:r>
            <w:r>
              <w:rPr>
                <w:rFonts w:ascii="Times New Roman"/>
                <w:b w:val="false"/>
                <w:i/>
                <w:color w:val="000000"/>
                <w:sz w:val="20"/>
              </w:rPr>
              <w:t>Жоғарғы Соты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