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3d66" w14:textId="8b03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қарашадағы № 774 бұйрығы. Қазақстан Республикасының Әділет министрлігінде 2017 жылғы 28 қарашада № 16022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6845 болып тіркелген, 2011 жылғы 11 мамырда № 190-193 (26595)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Жүк және жолаушы вагондарының және тартқыш жылжымалы құрамның қызмет мерзімдерін ұзарту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 2017 жылғы 2 тамызға дейін айналымға шығарылған Қазақстан Республикасында меншігінде жеке жылжымалы құрамы бар жеке және заңды тұлғаларға, сондай-ақ осы Қағидада белгіленген талаптарға жауап беретін теміржол жылжымалы құрамын жөндеумен айналысатын ұйымдарға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Инвестициялар және даму министрлiгiнiң Көлiк комитетi аумақтық бөлiмшесiнiң басшы Жүк вагондарының қызмет ету мерзiмiн ұзарту жөнiндегi комиссияны (бұдан әрі - Комиссия) құрады және Қазақстан Республикасы Инвестициялар және даму министрлiгiнiң Көлiк комитетi аумақтық бөлiмшесiнiң лауазымды адам басқарады.";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жарияланғанынан кейін Қазақстан Республикасы Инвестициялар және даму министрлігінің интернет-ресурсына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774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және жолаушы</w:t>
            </w:r>
            <w:r>
              <w:br/>
            </w:r>
            <w:r>
              <w:rPr>
                <w:rFonts w:ascii="Times New Roman"/>
                <w:b w:val="false"/>
                <w:i w:val="false"/>
                <w:color w:val="000000"/>
                <w:sz w:val="20"/>
              </w:rPr>
              <w:t>вагондарының және тартқыш</w:t>
            </w:r>
            <w:r>
              <w:br/>
            </w:r>
            <w:r>
              <w:rPr>
                <w:rFonts w:ascii="Times New Roman"/>
                <w:b w:val="false"/>
                <w:i w:val="false"/>
                <w:color w:val="000000"/>
                <w:sz w:val="20"/>
              </w:rPr>
              <w:t>жылжымалы құрамның</w:t>
            </w:r>
            <w:r>
              <w:br/>
            </w:r>
            <w:r>
              <w:rPr>
                <w:rFonts w:ascii="Times New Roman"/>
                <w:b w:val="false"/>
                <w:i w:val="false"/>
                <w:color w:val="000000"/>
                <w:sz w:val="20"/>
              </w:rPr>
              <w:t>қызмет мерзімдерін ұзарту</w:t>
            </w:r>
            <w:r>
              <w:br/>
            </w:r>
            <w:r>
              <w:rPr>
                <w:rFonts w:ascii="Times New Roman"/>
                <w:b w:val="false"/>
                <w:i w:val="false"/>
                <w:color w:val="000000"/>
                <w:sz w:val="20"/>
              </w:rPr>
              <w:t>қағидасына 7-қосымша</w:t>
            </w:r>
          </w:p>
        </w:tc>
      </w:tr>
    </w:tbl>
    <w:p>
      <w:pPr>
        <w:spacing w:after="0"/>
        <w:ind w:left="0"/>
        <w:jc w:val="left"/>
      </w:pPr>
      <w:r>
        <w:rPr>
          <w:rFonts w:ascii="Times New Roman"/>
          <w:b/>
          <w:i w:val="false"/>
          <w:color w:val="000000"/>
        </w:rPr>
        <w:t xml:space="preserve"> КЖ, ТҚК-8, ТҚ-8 немесе жаңғыртудан өткен тартқыш жылжымалы құрамға белгіленген жаңа қызмет мерзімінің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004"/>
        <w:gridCol w:w="2528"/>
        <w:gridCol w:w="39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үлгісі мен сериясы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ТҚ көрсетуден немесе жаңғыртудан өткен сәттен басталатын жаңа белгіленген қызмет ету мерзімі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жаңғырту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тепловоздар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түрлендірудегі ТЭ10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жол машиналарымен және қар тазалағыштармен жұмыс істеу үшін рельсмайлағыш етіп қайта жабдықталған ТЭП70, ТЭ10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Маневрлік тепловоздар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ЧМЭ, ТЭМ, ТГМ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ВЛ, ОПЭ-1, KZ4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негізгі тораптарды, электр жабдықтарды және аппарттарды ауыстырып, электр схемасын және басқару жүйесін жаңғыртып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рельсмайлағыш етіп қайта жабдықталған ВЛ, ОПЭ-1, KZ4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ЭР, ЭД</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 поездар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ДР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жаңасымен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