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3325" w14:textId="2323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қызметкерлерінің кезекшілігін ұйымдастыру және ақы төлеу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22 қарашадағы № 857 бұйрығы. Қазақстан Республикасының Әділет министрлігінде 2017 жылғы 11 желтоқсанда № 16071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w:t>
      </w:r>
      <w:r>
        <w:rPr>
          <w:rFonts w:ascii="Times New Roman"/>
          <w:b w:val="false"/>
          <w:i w:val="false"/>
          <w:color w:val="000000"/>
          <w:sz w:val="28"/>
        </w:rPr>
        <w:t>5-қосымшаға</w:t>
      </w:r>
      <w:r>
        <w:rPr>
          <w:rFonts w:ascii="Times New Roman"/>
          <w:b w:val="false"/>
          <w:i w:val="false"/>
          <w:color w:val="000000"/>
          <w:sz w:val="28"/>
        </w:rPr>
        <w:t xml:space="preserve"> ескертпенің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 қызметкерлерiнiң кезекшiлiгiн ұйымдастыру және 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Қаржы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күннің ішінде оның көшірмесін қазақ және орыс тілдерінде қағаз және электрондық түрде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оның көшірмесін мерзімдік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857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Медицина қызметкерлерiнiң кезекшiлiгiн ұйымдастыру және ақы төлеу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Медицина қызметкерлерінің кезекшiлiгiн ұйымдастыру және ақы төлеу қағидалары (бұдан әрі-Қағидалар)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w:t>
      </w:r>
      <w:r>
        <w:rPr>
          <w:rFonts w:ascii="Times New Roman"/>
          <w:b w:val="false"/>
          <w:i w:val="false"/>
          <w:color w:val="000000"/>
          <w:sz w:val="28"/>
        </w:rPr>
        <w:t>5-қосымшаға</w:t>
      </w:r>
      <w:r>
        <w:rPr>
          <w:rFonts w:ascii="Times New Roman"/>
          <w:b w:val="false"/>
          <w:i w:val="false"/>
          <w:color w:val="000000"/>
          <w:sz w:val="28"/>
        </w:rPr>
        <w:t xml:space="preserve"> ескертпенің 2-тармағына сәйкес әзірленді және медицина қызметкерлерiнiң кезекшiлiгiн ұйымдастыру және ақы төлеу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денсаулық сақтау ұйымы – денсаулық сақтау саласындағы қызметті жүзеге асыратын заңды тұлға;</w:t>
      </w:r>
    </w:p>
    <w:bookmarkEnd w:id="13"/>
    <w:bookmarkStart w:name="z16" w:id="14"/>
    <w:p>
      <w:pPr>
        <w:spacing w:after="0"/>
        <w:ind w:left="0"/>
        <w:jc w:val="both"/>
      </w:pPr>
      <w:r>
        <w:rPr>
          <w:rFonts w:ascii="Times New Roman"/>
          <w:b w:val="false"/>
          <w:i w:val="false"/>
          <w:color w:val="000000"/>
          <w:sz w:val="28"/>
        </w:rPr>
        <w:t>
      еңбекке ақы төлеу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және Қазақстан Республикасының өзге де нормативтiк құқықтық актiлерiне, сондай-ақ келiсiмдерге, еңбек, ұжымдық шарттарға және жұмыс берушiнiң актiлерiне сәйкес жұмыс берушiнiң қызметкерге еңбегi үшiн берiлетiн сыйақының мiндеттi төлеуін қамтамасыз етуге байланысты қатынастар жүйесi; </w:t>
      </w:r>
    </w:p>
    <w:bookmarkEnd w:id="14"/>
    <w:bookmarkStart w:name="z17" w:id="15"/>
    <w:p>
      <w:pPr>
        <w:spacing w:after="0"/>
        <w:ind w:left="0"/>
        <w:jc w:val="both"/>
      </w:pPr>
      <w:r>
        <w:rPr>
          <w:rFonts w:ascii="Times New Roman"/>
          <w:b w:val="false"/>
          <w:i w:val="false"/>
          <w:color w:val="000000"/>
          <w:sz w:val="28"/>
        </w:rPr>
        <w:t>
      кезекшілік – Еңбек кодексіне, жұмыс берушінің актісіне және еңбек шарты жағдайларына сәйкес түнгі уақытта, мереке және демалыс күндері еңбек міндеттерін атқару уақытының кезеңі;</w:t>
      </w:r>
    </w:p>
    <w:bookmarkEnd w:id="15"/>
    <w:bookmarkStart w:name="z18" w:id="16"/>
    <w:p>
      <w:pPr>
        <w:spacing w:after="0"/>
        <w:ind w:left="0"/>
        <w:jc w:val="both"/>
      </w:pPr>
      <w:r>
        <w:rPr>
          <w:rFonts w:ascii="Times New Roman"/>
          <w:b w:val="false"/>
          <w:i w:val="false"/>
          <w:color w:val="000000"/>
          <w:sz w:val="28"/>
        </w:rPr>
        <w:t>
      медицина қызметкерлері – кәсіптік медициналық білімі бар және медициналық қызметті жүзеге асыратын жеке тұлғалар;</w:t>
      </w:r>
    </w:p>
    <w:bookmarkEnd w:id="16"/>
    <w:bookmarkStart w:name="z19" w:id="17"/>
    <w:p>
      <w:pPr>
        <w:spacing w:after="0"/>
        <w:ind w:left="0"/>
        <w:jc w:val="both"/>
      </w:pPr>
      <w:r>
        <w:rPr>
          <w:rFonts w:ascii="Times New Roman"/>
          <w:b w:val="false"/>
          <w:i w:val="false"/>
          <w:color w:val="000000"/>
          <w:sz w:val="28"/>
        </w:rPr>
        <w:t>
      мереке күндерi – Қазақстан Республикасының ұлттық және мемлекеттік мереке күндерi.</w:t>
      </w:r>
    </w:p>
    <w:bookmarkEnd w:id="17"/>
    <w:bookmarkStart w:name="z20" w:id="18"/>
    <w:p>
      <w:pPr>
        <w:spacing w:after="0"/>
        <w:ind w:left="0"/>
        <w:jc w:val="left"/>
      </w:pPr>
      <w:r>
        <w:rPr>
          <w:rFonts w:ascii="Times New Roman"/>
          <w:b/>
          <w:i w:val="false"/>
          <w:color w:val="000000"/>
        </w:rPr>
        <w:t xml:space="preserve"> 2- тарау. Медицина қызметкерлерiнiң кезекшiлiгiн ұйымдастыру және ақы төлеу тәртібі</w:t>
      </w:r>
    </w:p>
    <w:bookmarkEnd w:id="18"/>
    <w:bookmarkStart w:name="z21" w:id="19"/>
    <w:p>
      <w:pPr>
        <w:spacing w:after="0"/>
        <w:ind w:left="0"/>
        <w:jc w:val="both"/>
      </w:pPr>
      <w:r>
        <w:rPr>
          <w:rFonts w:ascii="Times New Roman"/>
          <w:b w:val="false"/>
          <w:i w:val="false"/>
          <w:color w:val="000000"/>
          <w:sz w:val="28"/>
        </w:rPr>
        <w:t xml:space="preserve">
      3. Медициналық ұйымдарда медициналық көмекті тәулiктің кез келген уақытына және апта күндеріне қарамастан көрсету кезінде, медицина қызметкерлері үшін түнгі уақытта, демалыс және мереке күндері бекітілген кезекшілік кестесіне сәйкес кезекшілік тағайындалады. </w:t>
      </w:r>
    </w:p>
    <w:bookmarkEnd w:id="19"/>
    <w:bookmarkStart w:name="z22" w:id="20"/>
    <w:p>
      <w:pPr>
        <w:spacing w:after="0"/>
        <w:ind w:left="0"/>
        <w:jc w:val="both"/>
      </w:pPr>
      <w:r>
        <w:rPr>
          <w:rFonts w:ascii="Times New Roman"/>
          <w:b w:val="false"/>
          <w:i w:val="false"/>
          <w:color w:val="000000"/>
          <w:sz w:val="28"/>
        </w:rPr>
        <w:t xml:space="preserve">
      4. Кезекшілік кестесі Еңбек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жұмыс уақытының ұзақтығына қойылатын талаптарды ескере отырып, әр айдың соңында дәрігерлер, орта және кіші медицина қызметкерлері үшін жеке дайындалады және медициналық ұйымның басшысы бекітеді. </w:t>
      </w:r>
    </w:p>
    <w:bookmarkEnd w:id="20"/>
    <w:bookmarkStart w:name="z23" w:id="21"/>
    <w:p>
      <w:pPr>
        <w:spacing w:after="0"/>
        <w:ind w:left="0"/>
        <w:jc w:val="both"/>
      </w:pPr>
      <w:r>
        <w:rPr>
          <w:rFonts w:ascii="Times New Roman"/>
          <w:b w:val="false"/>
          <w:i w:val="false"/>
          <w:color w:val="000000"/>
          <w:sz w:val="28"/>
        </w:rPr>
        <w:t xml:space="preserve">
      5. Медицина қызметкерлерін кезекшілікке тарту бекітілген кезекшілік кестесінің және денсаулық сақтау ұйымы басшысының бұйрығы негізінде жүзеге асырылады. </w:t>
      </w:r>
    </w:p>
    <w:bookmarkEnd w:id="21"/>
    <w:bookmarkStart w:name="z24" w:id="22"/>
    <w:p>
      <w:pPr>
        <w:spacing w:after="0"/>
        <w:ind w:left="0"/>
        <w:jc w:val="both"/>
      </w:pPr>
      <w:r>
        <w:rPr>
          <w:rFonts w:ascii="Times New Roman"/>
          <w:b w:val="false"/>
          <w:i w:val="false"/>
          <w:color w:val="000000"/>
          <w:sz w:val="28"/>
        </w:rPr>
        <w:t xml:space="preserve">
      6. Ұйым басшысы тәуліктік көмекті қамтамасыз ету және кезекшілікті қамтамасыз ету үшін штат кестесін қосымша дәрігерлік және мейірбикелік лауазымды енгізеді не дәрігерлердің, орта және кіші медицина қызметкерлерінің бар құрамымен кезекшілікті қамтамасыз етеді. </w:t>
      </w:r>
    </w:p>
    <w:bookmarkEnd w:id="22"/>
    <w:bookmarkStart w:name="z25" w:id="23"/>
    <w:p>
      <w:pPr>
        <w:spacing w:after="0"/>
        <w:ind w:left="0"/>
        <w:jc w:val="both"/>
      </w:pPr>
      <w:r>
        <w:rPr>
          <w:rFonts w:ascii="Times New Roman"/>
          <w:b w:val="false"/>
          <w:i w:val="false"/>
          <w:color w:val="000000"/>
          <w:sz w:val="28"/>
        </w:rPr>
        <w:t xml:space="preserve">
      7. Түнгі уақыттағы, демалыс және мереке күндеріндегі, сондай-ақ үстеме уақыттағы кезекшілікке ақы төлеу </w:t>
      </w:r>
      <w:r>
        <w:rPr>
          <w:rFonts w:ascii="Times New Roman"/>
          <w:b w:val="false"/>
          <w:i w:val="false"/>
          <w:color w:val="000000"/>
          <w:sz w:val="28"/>
        </w:rPr>
        <w:t xml:space="preserve">Еңбек кодексіне </w:t>
      </w:r>
      <w:r>
        <w:rPr>
          <w:rFonts w:ascii="Times New Roman"/>
          <w:b w:val="false"/>
          <w:i w:val="false"/>
          <w:color w:val="000000"/>
          <w:sz w:val="28"/>
        </w:rPr>
        <w:t xml:space="preserve"> сәйкес жүргізіледі.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