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a4d8" w14:textId="9e3a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Қазақстан Республикасы Денсаулық сақтау министрінің 2017 жылғы 22 тамыздағы № 631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11 желтоқсандағы № 935 бұйрығы. Қазақстан Республикасының Әділет министрлігінде 2017 жылғы 26 желтоқсанда № 16117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"2018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Қазақстан Республикасы Денсаулық сақтау министрінің 2017 жылғы 22 тамыздағы № 631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15762 болып тіркелген, Қазақстан Республикасының нормативтік құқықтық актілерді Эталондық бақылау банкі жүйесінде 2017 жылғы 30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2018 жылға арналған Бірыңғай дистрибьютордан сатып алынатын амбулаториялық және стационарлық деңгейлерде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256-жол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404"/>
        <w:gridCol w:w="302"/>
        <w:gridCol w:w="3912"/>
        <w:gridCol w:w="302"/>
        <w:gridCol w:w="2945"/>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20 мл</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2 765,63</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нөмірлері 482, 483, 484-жолдар мынадай редакцияда жазылсын:</w:t>
      </w:r>
    </w:p>
    <w:bookmarkEnd w:id="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3426"/>
        <w:gridCol w:w="308"/>
        <w:gridCol w:w="3795"/>
        <w:gridCol w:w="308"/>
        <w:gridCol w:w="3001"/>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10 мг/мл, 10 мл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2 491,37</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 мг/мл, 20 мл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1 772,93</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7,5 мг/мл, 10 мл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1 384,74</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мынадай мазмұндағы реттік нөмірлері 662, 663, 664, 665, 666, 667, 668 -жолдармен толықтырылсын: </w:t>
      </w:r>
    </w:p>
    <w:bookmarkEnd w:id="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488"/>
        <w:gridCol w:w="2886"/>
        <w:gridCol w:w="6103"/>
        <w:gridCol w:w="133"/>
        <w:gridCol w:w="1055"/>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ІХ плазмалық қан ұюының факторының дәрілік заты *****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 үшін немесе ерітіндімен жиынтықта венаішіне енгізуге арналған лиофилизат (инъекцияға арналған су) 500 МЕ немесе 600 МЕ</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B02BD09</w:t>
            </w:r>
            <w:r>
              <w:br/>
            </w:r>
            <w:r>
              <w:rPr>
                <w:rFonts w:ascii="Times New Roman"/>
                <w:b w:val="false"/>
                <w:i w:val="false"/>
                <w:color w:val="000000"/>
                <w:sz w:val="20"/>
              </w:rPr>
              <w:t>
B02BD04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рекомбинатты қан ұюының факторының дәрілік заты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лиофилизирленген ұнтақ, 500 МЕ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 көрсетілімдерісіз, қолдануда жас шамасының шектеуінсіз VIIІ плазмалық қан ұюының факторының дәрілік заты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500 МЕ</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ауруын емдеу көрсетілімдерісіз, қолдануда кіші жас шамасындағы балаларда VIIІ плазмалық қан ұюының факторының дәрілік заты </w:t>
            </w:r>
            <w:r>
              <w:br/>
            </w:r>
            <w:r>
              <w:rPr>
                <w:rFonts w:ascii="Times New Roman"/>
                <w:b w:val="false"/>
                <w:i w:val="false"/>
                <w:color w:val="000000"/>
                <w:sz w:val="20"/>
              </w:rPr>
              <w:t>
(6 жасқа дейін)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500 МЕ</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ауруын емдеу көрсетілімдерісіз, қолдануда кіші жас шамасындағы балаларда VIIІ плазмалық қан ұюының факторының дәрілік заты </w:t>
            </w:r>
            <w:r>
              <w:br/>
            </w:r>
            <w:r>
              <w:rPr>
                <w:rFonts w:ascii="Times New Roman"/>
                <w:b w:val="false"/>
                <w:i w:val="false"/>
                <w:color w:val="000000"/>
                <w:sz w:val="20"/>
              </w:rPr>
              <w:t>
(6 жасқа дейін)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500 МЕ немесе 450 МЕ</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рекомбинатты қан ұюының факторының дәрілік заты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лиофилизирленген ұнтақ, 500 МЕ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гемофилияның ингибиторлық нысаны бар балалар жасындағы пациенттерге арналған VIII плазмалық қан ұюының факторының дәрілік заты *****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Ерітіндімен жиынтықта құтыда және енгізуге арналған 1000 МЕ жиынтығымен соның ішінде сольвент-детергентті әдіспен, жарамдылық мерзімінің ішінде 25° С температура кезінде сақтау мүмкіндігі бар құрамында альбумин, сахароза және полиэтиленгликоль жоқ сольвент-детергентті әдіспен қос вирусты инактивациядан өткен, соның ішінде иммундық толеранттылық индукция әдісімен гемофилияның ингибиторлық түрін емдеуге арналған венаішіне енгізуге арналған ерітінді дайындау үшін лиофилизат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"Тек амбулаториялық деңгейде медициналық көмек көрсету үшін ғана 2018 жылға арналған Бірыңғай дистрибьютордан сатып алынатын дәрілік заттардың, медициналық мақсаттағы бұйымдардың тізімі" деген бөлімде:</w:t>
      </w:r>
    </w:p>
    <w:bookmarkEnd w:id="6"/>
    <w:bookmarkStart w:name="z8" w:id="7"/>
    <w:p>
      <w:pPr>
        <w:spacing w:after="0"/>
        <w:ind w:left="0"/>
        <w:jc w:val="both"/>
      </w:pPr>
      <w:r>
        <w:rPr>
          <w:rFonts w:ascii="Times New Roman"/>
          <w:b w:val="false"/>
          <w:i w:val="false"/>
          <w:color w:val="000000"/>
          <w:sz w:val="28"/>
        </w:rPr>
        <w:t>
      реттік нөмірлері 5, 39-жолдар алып тасталсын;</w:t>
      </w:r>
    </w:p>
    <w:bookmarkEnd w:id="7"/>
    <w:bookmarkStart w:name="z9" w:id="8"/>
    <w:p>
      <w:pPr>
        <w:spacing w:after="0"/>
        <w:ind w:left="0"/>
        <w:jc w:val="both"/>
      </w:pPr>
      <w:r>
        <w:rPr>
          <w:rFonts w:ascii="Times New Roman"/>
          <w:b w:val="false"/>
          <w:i w:val="false"/>
          <w:color w:val="000000"/>
          <w:sz w:val="28"/>
        </w:rPr>
        <w:t>
      реттік нөмірі 64-жол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279"/>
        <w:gridCol w:w="916"/>
        <w:gridCol w:w="4135"/>
        <w:gridCol w:w="563"/>
        <w:gridCol w:w="4437"/>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 қабылдағыш, қорғаныс пастасымен жиынтықта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503,77</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реттік нөмірлері 91, 100, 104, 112, 113, 114-жолдар алып тасталсын:</w:t>
      </w:r>
    </w:p>
    <w:bookmarkEnd w:id="9"/>
    <w:bookmarkStart w:name="z11" w:id="10"/>
    <w:p>
      <w:pPr>
        <w:spacing w:after="0"/>
        <w:ind w:left="0"/>
        <w:jc w:val="both"/>
      </w:pPr>
      <w:r>
        <w:rPr>
          <w:rFonts w:ascii="Times New Roman"/>
          <w:b w:val="false"/>
          <w:i w:val="false"/>
          <w:color w:val="000000"/>
          <w:sz w:val="28"/>
        </w:rPr>
        <w:t xml:space="preserve">
      реттік нөмірлері 115, 116-жолдар мынадай редакцияда жазылсын: </w:t>
      </w:r>
    </w:p>
    <w:bookmarkEnd w:id="1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713"/>
        <w:gridCol w:w="2679"/>
        <w:gridCol w:w="2555"/>
        <w:gridCol w:w="260"/>
        <w:gridCol w:w="2858"/>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w:t>
            </w:r>
            <w:r>
              <w:br/>
            </w:r>
            <w:r>
              <w:rPr>
                <w:rFonts w:ascii="Times New Roman"/>
                <w:b w:val="false"/>
                <w:i w:val="false"/>
                <w:color w:val="000000"/>
                <w:sz w:val="20"/>
              </w:rPr>
              <w:t xml:space="preserve">
165 мг/мл 20 мл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93 195,60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w:t>
            </w:r>
            <w:r>
              <w:br/>
            </w:r>
            <w:r>
              <w:rPr>
                <w:rFonts w:ascii="Times New Roman"/>
                <w:b w:val="false"/>
                <w:i w:val="false"/>
                <w:color w:val="000000"/>
                <w:sz w:val="20"/>
              </w:rPr>
              <w:t xml:space="preserve">
165 мг/мл 10 мл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54 945,00</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реттік нөмірі 140-жол алып тасталсын;</w:t>
      </w:r>
    </w:p>
    <w:bookmarkEnd w:id="11"/>
    <w:bookmarkStart w:name="z13" w:id="12"/>
    <w:p>
      <w:pPr>
        <w:spacing w:after="0"/>
        <w:ind w:left="0"/>
        <w:jc w:val="both"/>
      </w:pPr>
      <w:r>
        <w:rPr>
          <w:rFonts w:ascii="Times New Roman"/>
          <w:b w:val="false"/>
          <w:i w:val="false"/>
          <w:color w:val="000000"/>
          <w:sz w:val="28"/>
        </w:rPr>
        <w:t>
      реттік нөмірі 143-жол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2958"/>
        <w:gridCol w:w="1573"/>
        <w:gridCol w:w="2401"/>
        <w:gridCol w:w="1561"/>
        <w:gridCol w:w="2561"/>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 үшін лиофилизат 6 мг және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құты)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5 143,04</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реттік нөмірі 145-жол алып тасталсын;</w:t>
      </w:r>
    </w:p>
    <w:bookmarkEnd w:id="13"/>
    <w:bookmarkStart w:name="z15" w:id="14"/>
    <w:p>
      <w:pPr>
        <w:spacing w:after="0"/>
        <w:ind w:left="0"/>
        <w:jc w:val="both"/>
      </w:pPr>
      <w:r>
        <w:rPr>
          <w:rFonts w:ascii="Times New Roman"/>
          <w:b w:val="false"/>
          <w:i w:val="false"/>
          <w:color w:val="000000"/>
          <w:sz w:val="28"/>
        </w:rPr>
        <w:t>
      реттік нөмірі 168-жол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141"/>
        <w:gridCol w:w="1884"/>
        <w:gridCol w:w="3153"/>
        <w:gridCol w:w="284"/>
        <w:gridCol w:w="3487"/>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L01ХС03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5мл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400 000,00</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реттік нөмірлері 174, 175-жолдар алып тасталсын;</w:t>
      </w:r>
    </w:p>
    <w:bookmarkEnd w:id="15"/>
    <w:bookmarkStart w:name="z17" w:id="16"/>
    <w:p>
      <w:pPr>
        <w:spacing w:after="0"/>
        <w:ind w:left="0"/>
        <w:jc w:val="both"/>
      </w:pPr>
      <w:r>
        <w:rPr>
          <w:rFonts w:ascii="Times New Roman"/>
          <w:b w:val="false"/>
          <w:i w:val="false"/>
          <w:color w:val="000000"/>
          <w:sz w:val="28"/>
        </w:rPr>
        <w:t xml:space="preserve">
      мынадай мазмұндағы 191, 192, 193, 194, 195, 196, 197, 198, 199, 200, 201, 202-жолдармен толықтырылсын: </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2432"/>
        <w:gridCol w:w="1294"/>
        <w:gridCol w:w="4161"/>
        <w:gridCol w:w="1284"/>
        <w:gridCol w:w="210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мг/0,2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20 мг/0,4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27,5 мг/0,55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7,5 мг/0,15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17,5 мг/0,35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15 мг/0,3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30 мг/0,60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25 мг/0,50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12,5 мг/0,25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22,5 мг/0,45 мл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лиофилизирленген ұнтақ 10 мг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құты)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p>
            <w:pPr>
              <w:spacing w:after="20"/>
              <w:ind w:left="20"/>
              <w:jc w:val="both"/>
            </w:pP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Ерітіндімен жиынтықта инъекцияға арналған ерітінді дайындау үшін лиофилизирленген ұнтақ, 8 мг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құты)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4592,00</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"2018 жылға арналған Бірыңғай дистрибьютордан сатып алынатын амбулаториялық және стационарлық деңгейлерде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 деген бөлімде мынадай мазмұндағы реттік нөмірлері 289, 290, 291, 292, 293, 294, 295, 296, 297, 298, 299, 300, 301, 302, 303, 304, 305, 306, 307, 308, 309, 310, 311, 312, 313, 314, 315, 316, 317, 318, 319, 320, 321, 322, 323, 324, 325, 326, 327-жолдармен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656"/>
        <w:gridCol w:w="1705"/>
        <w:gridCol w:w="4835"/>
        <w:gridCol w:w="358"/>
        <w:gridCol w:w="3044"/>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2,5*180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5*360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7,5*360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10*360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бинттер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12,5*360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w:t>
            </w:r>
            <w:r>
              <w:br/>
            </w:r>
            <w:r>
              <w:rPr>
                <w:rFonts w:ascii="Times New Roman"/>
                <w:b w:val="false"/>
                <w:i w:val="false"/>
                <w:color w:val="000000"/>
                <w:sz w:val="20"/>
              </w:rPr>
              <w:t>
10*75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12,5*75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нитрилді текстураланған опаланбаған стерильді емес қолғаптар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нитрилді текстураланған опаланбаған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латексті стерильді емес қолғаптар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6,0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6,5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7,0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7,5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манжетімен өлшемі: 8,0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манжетамен өлшемі: 8,5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түрдегі ұзын манжетамен өлшемі: 9,0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мынадай мазмұндағы ескертумен толықтырылсын:</w:t>
      </w:r>
    </w:p>
    <w:bookmarkEnd w:id="18"/>
    <w:p>
      <w:pPr>
        <w:spacing w:after="0"/>
        <w:ind w:left="0"/>
        <w:jc w:val="both"/>
      </w:pPr>
      <w:r>
        <w:rPr>
          <w:rFonts w:ascii="Times New Roman"/>
          <w:b w:val="false"/>
          <w:i w:val="false"/>
          <w:color w:val="000000"/>
          <w:sz w:val="28"/>
        </w:rPr>
        <w:t>
       "***** жеткізу медициналық ұйымдарға арналған қажеттілікке сәйкес шығару нысанында жүзеге асырылады";</w:t>
      </w:r>
    </w:p>
    <w:bookmarkStart w:name="z20" w:id="19"/>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19"/>
    <w:bookmarkStart w:name="z21"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2" w:id="21"/>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көшірмелерін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21"/>
    <w:bookmarkStart w:name="z23" w:id="22"/>
    <w:p>
      <w:pPr>
        <w:spacing w:after="0"/>
        <w:ind w:left="0"/>
        <w:jc w:val="both"/>
      </w:pPr>
      <w:r>
        <w:rPr>
          <w:rFonts w:ascii="Times New Roman"/>
          <w:b w:val="false"/>
          <w:i w:val="false"/>
          <w:color w:val="000000"/>
          <w:sz w:val="28"/>
        </w:rPr>
        <w:t>
      3) осы бұйрықты мемлекеттік тіркелген күнінен кейін күнтізбелік он күн ішінде оның көшірмелерін мерзімді баспа басылымдарында ресми жариялауға жіберуді;</w:t>
      </w:r>
    </w:p>
    <w:bookmarkEnd w:id="22"/>
    <w:bookmarkStart w:name="z24" w:id="23"/>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интернет-ресурсында орналастыруды;</w:t>
      </w:r>
    </w:p>
    <w:bookmarkEnd w:id="23"/>
    <w:bookmarkStart w:name="z25" w:id="24"/>
    <w:p>
      <w:pPr>
        <w:spacing w:after="0"/>
        <w:ind w:left="0"/>
        <w:jc w:val="both"/>
      </w:pPr>
      <w:r>
        <w:rPr>
          <w:rFonts w:ascii="Times New Roman"/>
          <w:b w:val="false"/>
          <w:i w:val="false"/>
          <w:color w:val="000000"/>
          <w:sz w:val="28"/>
        </w:rPr>
        <w:t xml:space="preserve">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 тармақшаларында көзделген іс-шаралардың орындалуы туралы мәліметтерді ұсынуды қамтамасыз етсін. </w:t>
      </w:r>
    </w:p>
    <w:bookmarkEnd w:id="24"/>
    <w:bookmarkStart w:name="z26" w:id="2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25"/>
    <w:bookmarkStart w:name="z27" w:id="2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