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afa5" w14:textId="fa5a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8 желтоқсандағы № 854 бұйрығы. Қазақстан Республикасының Әділет министрлігінде 2017 жылғы 26 желтоқсанда № 16132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10795 болып тіркелген, 2015 жылғы 15 мамырда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3) тармақшасының</w:t>
      </w:r>
      <w:r>
        <w:rPr>
          <w:rFonts w:ascii="Times New Roman"/>
          <w:b w:val="false"/>
          <w:i w:val="false"/>
          <w:color w:val="000000"/>
          <w:sz w:val="28"/>
        </w:rPr>
        <w:t xml:space="preserve"> жетінші абзацы алып тасталсын.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w:t>
            </w:r>
            <w:r>
              <w:br/>
            </w:r>
            <w:r>
              <w:rPr>
                <w:rFonts w:ascii="Times New Roman"/>
                <w:b w:val="false"/>
                <w:i/>
                <w:color w:val="000000"/>
                <w:sz w:val="20"/>
              </w:rPr>
              <w:t xml:space="preserve">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