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849f4" w14:textId="39849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су жолдарымен жүзу қағидаларын бекіту туралы" Қазақстан Республикасы Инвестициялар және даму министрінің 2015 жылғы 30 сәуірдегі № 537 бұйрығына өзгерістер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2017 жылғы 30 қарашадағы № 826 бұйрығы. Қазақстан Республикасының Әділет министрлігінде 2017 жылғы 27 желтоқсанда № 16144 болып тіркелді</w:t>
      </w:r>
    </w:p>
    <w:p>
      <w:pPr>
        <w:spacing w:after="0"/>
        <w:ind w:left="0"/>
        <w:jc w:val="both"/>
      </w:pPr>
      <w:bookmarkStart w:name="z4"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5" w:id="1"/>
    <w:p>
      <w:pPr>
        <w:spacing w:after="0"/>
        <w:ind w:left="0"/>
        <w:jc w:val="both"/>
      </w:pPr>
      <w:r>
        <w:rPr>
          <w:rFonts w:ascii="Times New Roman"/>
          <w:b w:val="false"/>
          <w:i w:val="false"/>
          <w:color w:val="000000"/>
          <w:sz w:val="28"/>
        </w:rPr>
        <w:t xml:space="preserve">
      1. "Ішкі су жолдарымен жүзу қағидаларын бекіту туралы" Қазақстан Республикасы Инвестициялар және даму министрінің 2015 жылғы 30 сәуірдегі № 537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11347 болып тіркелген, 2015 жылғы 25 маусымында "Әділет" ақпараттық-құқықтық жүйесінде жарияланған) мынандай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Ішкі су жолдарында жүзу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тақырыбы мынадай редакцияда жазылсын:</w:t>
      </w:r>
    </w:p>
    <w:bookmarkEnd w:id="3"/>
    <w:bookmarkStart w:name="z8" w:id="4"/>
    <w:p>
      <w:pPr>
        <w:spacing w:after="0"/>
        <w:ind w:left="0"/>
        <w:jc w:val="both"/>
      </w:pPr>
      <w:r>
        <w:rPr>
          <w:rFonts w:ascii="Times New Roman"/>
          <w:b w:val="false"/>
          <w:i w:val="false"/>
          <w:color w:val="000000"/>
          <w:sz w:val="28"/>
        </w:rPr>
        <w:t>
      "Ішкі су жолдарымен жүзу қағидалары";</w:t>
      </w:r>
    </w:p>
    <w:bookmarkEnd w:id="4"/>
    <w:bookmarkStart w:name="z9" w:id="5"/>
    <w:p>
      <w:pPr>
        <w:spacing w:after="0"/>
        <w:ind w:left="0"/>
        <w:jc w:val="both"/>
      </w:pPr>
      <w:r>
        <w:rPr>
          <w:rFonts w:ascii="Times New Roman"/>
          <w:b w:val="false"/>
          <w:i w:val="false"/>
          <w:color w:val="000000"/>
          <w:sz w:val="28"/>
        </w:rPr>
        <w:t xml:space="preserve">
      1-тараудың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5"/>
    <w:bookmarkStart w:name="z10" w:id="6"/>
    <w:p>
      <w:pPr>
        <w:spacing w:after="0"/>
        <w:ind w:left="0"/>
        <w:jc w:val="both"/>
      </w:pPr>
      <w:r>
        <w:rPr>
          <w:rFonts w:ascii="Times New Roman"/>
          <w:b w:val="false"/>
          <w:i w:val="false"/>
          <w:color w:val="000000"/>
          <w:sz w:val="28"/>
        </w:rPr>
        <w:t>
      "1-тарау. Жалпы ережелер";</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"1. Осы Ішкі су жолдарымен жүзу қағидалары (бұдан әрі – Қағидалар) "Ішкі су көлігі туралы" Қазақстан Республикасы Заңының 9-бабы 1-тармағының 26-23) тармақшасына сәйкес әзірленді, ішкі су жолдары бойынша жүзу тәртібін айқындайды.";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4" w:id="8"/>
    <w:p>
      <w:pPr>
        <w:spacing w:after="0"/>
        <w:ind w:left="0"/>
        <w:jc w:val="both"/>
      </w:pPr>
      <w:r>
        <w:rPr>
          <w:rFonts w:ascii="Times New Roman"/>
          <w:b w:val="false"/>
          <w:i w:val="false"/>
          <w:color w:val="000000"/>
          <w:sz w:val="28"/>
        </w:rPr>
        <w:t>
      "2-тарау. Кемелердің қозғалысы және маневр жасау тәртібі";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6" w:id="9"/>
    <w:p>
      <w:pPr>
        <w:spacing w:after="0"/>
        <w:ind w:left="0"/>
        <w:jc w:val="both"/>
      </w:pPr>
      <w:r>
        <w:rPr>
          <w:rFonts w:ascii="Times New Roman"/>
          <w:b w:val="false"/>
          <w:i w:val="false"/>
          <w:color w:val="000000"/>
          <w:sz w:val="28"/>
        </w:rPr>
        <w:t>
      "3. Кемелер навигациялық жабдықтаудың латералды жүйесіндегі су жолдарымен жүзген кезде навигациялық жағдайдың белгілері бойынша бағдарлай отырып, кеме жүрісі шегінде қозғалады. Навигациялық жағдай су көлігіндегі уәкілетті бақылау органының аумақтық бөлімшесі бекітетін, кемелер немесе құрамдар габариттері мен су жолының белгіленген арақатынасын сақтай отырып, кеме жүргізуші кеменің немесе құрамның белгіден белгіге қозғалысын қамтамасыз ете алатындай етіп жасалады.</w:t>
      </w:r>
    </w:p>
    <w:bookmarkEnd w:id="9"/>
    <w:bookmarkStart w:name="z17" w:id="10"/>
    <w:p>
      <w:pPr>
        <w:spacing w:after="0"/>
        <w:ind w:left="0"/>
        <w:jc w:val="both"/>
      </w:pPr>
      <w:r>
        <w:rPr>
          <w:rFonts w:ascii="Times New Roman"/>
          <w:b w:val="false"/>
          <w:i w:val="false"/>
          <w:color w:val="000000"/>
          <w:sz w:val="28"/>
        </w:rPr>
        <w:t>
      Белгіленген кеме жүрісінен тыс, сондай-ақ кеме жүрісі жабдықталмаған су жолдарында (олар кеме қатынасы үшін жарамды болған жағдайда) жол жұмыстарын атқаратын немесе бақылау және қадағалау функцияларын жүзеге асыратын мемлекеттік органдардың кемелері жүзе алады.";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9" w:id="11"/>
    <w:p>
      <w:pPr>
        <w:spacing w:after="0"/>
        <w:ind w:left="0"/>
        <w:jc w:val="both"/>
      </w:pPr>
      <w:r>
        <w:rPr>
          <w:rFonts w:ascii="Times New Roman"/>
          <w:b w:val="false"/>
          <w:i w:val="false"/>
          <w:color w:val="000000"/>
          <w:sz w:val="28"/>
        </w:rPr>
        <w:t>
      "3-тарау. Көріну мүмкіндігі шектеулі кезде кемелердің жүзуі";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21" w:id="12"/>
    <w:p>
      <w:pPr>
        <w:spacing w:after="0"/>
        <w:ind w:left="0"/>
        <w:jc w:val="both"/>
      </w:pPr>
      <w:r>
        <w:rPr>
          <w:rFonts w:ascii="Times New Roman"/>
          <w:b w:val="false"/>
          <w:i w:val="false"/>
          <w:color w:val="000000"/>
          <w:sz w:val="28"/>
        </w:rPr>
        <w:t>
      "4-тарау. Ультрақысқа толқынды радиобайланысты бақылау және пайдалану";</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23" w:id="13"/>
    <w:p>
      <w:pPr>
        <w:spacing w:after="0"/>
        <w:ind w:left="0"/>
        <w:jc w:val="both"/>
      </w:pPr>
      <w:r>
        <w:rPr>
          <w:rFonts w:ascii="Times New Roman"/>
          <w:b w:val="false"/>
          <w:i w:val="false"/>
          <w:color w:val="000000"/>
          <w:sz w:val="28"/>
        </w:rPr>
        <w:t>
      "5-тарау. Кемелер мен салдардың оттары мен белгілерін қолдану";</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25" w:id="14"/>
    <w:p>
      <w:pPr>
        <w:spacing w:after="0"/>
        <w:ind w:left="0"/>
        <w:jc w:val="both"/>
      </w:pPr>
      <w:r>
        <w:rPr>
          <w:rFonts w:ascii="Times New Roman"/>
          <w:b w:val="false"/>
          <w:i w:val="false"/>
          <w:color w:val="000000"/>
          <w:sz w:val="28"/>
        </w:rPr>
        <w:t>
      "6-тарау. Дыбыс сигналдары";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p>
    <w:bookmarkStart w:name="z27" w:id="15"/>
    <w:p>
      <w:pPr>
        <w:spacing w:after="0"/>
        <w:ind w:left="0"/>
        <w:jc w:val="both"/>
      </w:pPr>
      <w:r>
        <w:rPr>
          <w:rFonts w:ascii="Times New Roman"/>
          <w:b w:val="false"/>
          <w:i w:val="false"/>
          <w:color w:val="000000"/>
          <w:sz w:val="28"/>
        </w:rPr>
        <w:t>
      "7-тарау. Шағын көлемді және желкенді кемелердің қозғалысы";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8-тараудың</w:t>
      </w:r>
      <w:r>
        <w:rPr>
          <w:rFonts w:ascii="Times New Roman"/>
          <w:b w:val="false"/>
          <w:i w:val="false"/>
          <w:color w:val="000000"/>
          <w:sz w:val="28"/>
        </w:rPr>
        <w:t xml:space="preserve"> тақырыбы мынадай редакцияда жазылсын:</w:t>
      </w:r>
    </w:p>
    <w:bookmarkStart w:name="z29" w:id="16"/>
    <w:p>
      <w:pPr>
        <w:spacing w:after="0"/>
        <w:ind w:left="0"/>
        <w:jc w:val="both"/>
      </w:pPr>
      <w:r>
        <w:rPr>
          <w:rFonts w:ascii="Times New Roman"/>
          <w:b w:val="false"/>
          <w:i w:val="false"/>
          <w:color w:val="000000"/>
          <w:sz w:val="28"/>
        </w:rPr>
        <w:t>
      "8-тарау. Кемелердің навигациялық жабдықтаудың түбегейлі жүйесі бар учаскелерде жүзу";</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31" w:id="17"/>
    <w:p>
      <w:pPr>
        <w:spacing w:after="0"/>
        <w:ind w:left="0"/>
        <w:jc w:val="both"/>
      </w:pPr>
      <w:r>
        <w:rPr>
          <w:rFonts w:ascii="Times New Roman"/>
          <w:b w:val="false"/>
          <w:i w:val="false"/>
          <w:color w:val="000000"/>
          <w:sz w:val="28"/>
        </w:rPr>
        <w:t>
      1-қосымшаның оң жақ бұрышында орналасқан сөздер мынадай редакцияда жазылсын:</w:t>
      </w:r>
    </w:p>
    <w:bookmarkEnd w:id="17"/>
    <w:bookmarkStart w:name="z32" w:id="18"/>
    <w:p>
      <w:pPr>
        <w:spacing w:after="0"/>
        <w:ind w:left="0"/>
        <w:jc w:val="both"/>
      </w:pPr>
      <w:r>
        <w:rPr>
          <w:rFonts w:ascii="Times New Roman"/>
          <w:b w:val="false"/>
          <w:i w:val="false"/>
          <w:color w:val="000000"/>
          <w:sz w:val="28"/>
        </w:rPr>
        <w:t>
      "Ішкі су жолдарымен жүзу қағидаларына 1-қосымша";</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оң жақ бұрышында орналасқан сөздер мынадай редакцияда жазылсын:</w:t>
      </w:r>
    </w:p>
    <w:bookmarkStart w:name="z34" w:id="19"/>
    <w:p>
      <w:pPr>
        <w:spacing w:after="0"/>
        <w:ind w:left="0"/>
        <w:jc w:val="both"/>
      </w:pPr>
      <w:r>
        <w:rPr>
          <w:rFonts w:ascii="Times New Roman"/>
          <w:b w:val="false"/>
          <w:i w:val="false"/>
          <w:color w:val="000000"/>
          <w:sz w:val="28"/>
        </w:rPr>
        <w:t>
      "Ішкі су жолдарымен жүзу қағидаларына 2-қосымша";</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3-қосымшаның</w:t>
      </w:r>
      <w:r>
        <w:rPr>
          <w:rFonts w:ascii="Times New Roman"/>
          <w:b w:val="false"/>
          <w:i w:val="false"/>
          <w:color w:val="000000"/>
          <w:sz w:val="28"/>
        </w:rPr>
        <w:t xml:space="preserve"> оң жақ бұрышында орналасқан сөздер мынадай редакцияда жазылсын:</w:t>
      </w:r>
    </w:p>
    <w:bookmarkStart w:name="z36" w:id="20"/>
    <w:p>
      <w:pPr>
        <w:spacing w:after="0"/>
        <w:ind w:left="0"/>
        <w:jc w:val="both"/>
      </w:pPr>
      <w:r>
        <w:rPr>
          <w:rFonts w:ascii="Times New Roman"/>
          <w:b w:val="false"/>
          <w:i w:val="false"/>
          <w:color w:val="000000"/>
          <w:sz w:val="28"/>
        </w:rPr>
        <w:t>
      "Ішкі су жолдарымен жүзу қағидаларына 3-қосымша";</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4-қосымшаның</w:t>
      </w:r>
      <w:r>
        <w:rPr>
          <w:rFonts w:ascii="Times New Roman"/>
          <w:b w:val="false"/>
          <w:i w:val="false"/>
          <w:color w:val="000000"/>
          <w:sz w:val="28"/>
        </w:rPr>
        <w:t xml:space="preserve"> оң жақ бұрышында орналасқан сөздер мынадай редакцияда жазылсын:</w:t>
      </w:r>
    </w:p>
    <w:bookmarkStart w:name="z38" w:id="21"/>
    <w:p>
      <w:pPr>
        <w:spacing w:after="0"/>
        <w:ind w:left="0"/>
        <w:jc w:val="both"/>
      </w:pPr>
      <w:r>
        <w:rPr>
          <w:rFonts w:ascii="Times New Roman"/>
          <w:b w:val="false"/>
          <w:i w:val="false"/>
          <w:color w:val="000000"/>
          <w:sz w:val="28"/>
        </w:rPr>
        <w:t>
      "Ішкі су жолдарымен жүзу қағидаларына 4-қосымша".</w:t>
      </w:r>
    </w:p>
    <w:bookmarkEnd w:id="21"/>
    <w:bookmarkStart w:name="z39" w:id="2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w:t>
      </w:r>
    </w:p>
    <w:bookmarkEnd w:id="22"/>
    <w:bookmarkStart w:name="z40" w:id="2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3"/>
    <w:bookmarkStart w:name="z41" w:id="24"/>
    <w:p>
      <w:pPr>
        <w:spacing w:after="0"/>
        <w:ind w:left="0"/>
        <w:jc w:val="both"/>
      </w:pPr>
      <w:r>
        <w:rPr>
          <w:rFonts w:ascii="Times New Roman"/>
          <w:b w:val="false"/>
          <w:i w:val="false"/>
          <w:color w:val="000000"/>
          <w:sz w:val="28"/>
        </w:rPr>
        <w:t xml:space="preserve">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w:t>
      </w:r>
      <w:r>
        <w:rPr>
          <w:rFonts w:ascii="Times New Roman"/>
          <w:b w:val="false"/>
          <w:i w:val="false"/>
          <w:color w:val="000000"/>
          <w:sz w:val="28"/>
        </w:rPr>
        <w:t>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24"/>
    <w:bookmarkStart w:name="z43" w:id="2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25"/>
    <w:bookmarkStart w:name="z44" w:id="26"/>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bookmarkEnd w:id="26"/>
    <w:bookmarkStart w:name="z45" w:id="27"/>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27"/>
    <w:bookmarkStart w:name="z46" w:id="28"/>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Инвестициялар және даму вице-министріне жүктелсін. </w:t>
      </w:r>
    </w:p>
    <w:bookmarkEnd w:id="28"/>
    <w:bookmarkStart w:name="z47" w:id="2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r>
              <w:br/>
            </w:r>
            <w:r>
              <w:rPr>
                <w:rFonts w:ascii="Times New Roman"/>
                <w:b w:val="false"/>
                <w:i/>
                <w:color w:val="000000"/>
                <w:sz w:val="20"/>
              </w:rPr>
              <w:t>Инвестициялар және даму</w:t>
            </w:r>
            <w:r>
              <w:br/>
            </w: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Айдарбаев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30 қарашадағы</w:t>
            </w:r>
            <w:r>
              <w:br/>
            </w:r>
            <w:r>
              <w:rPr>
                <w:rFonts w:ascii="Times New Roman"/>
                <w:b w:val="false"/>
                <w:i w:val="false"/>
                <w:color w:val="000000"/>
                <w:sz w:val="20"/>
              </w:rPr>
              <w:t>№ 826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су жолдарында жүзу</w:t>
            </w:r>
            <w:r>
              <w:br/>
            </w:r>
            <w:r>
              <w:rPr>
                <w:rFonts w:ascii="Times New Roman"/>
                <w:b w:val="false"/>
                <w:i w:val="false"/>
                <w:color w:val="000000"/>
                <w:sz w:val="20"/>
              </w:rPr>
              <w:t>қағидаларына 1-қосымша</w:t>
            </w:r>
          </w:p>
        </w:tc>
      </w:tr>
    </w:tbl>
    <w:bookmarkStart w:name="z51" w:id="30"/>
    <w:p>
      <w:pPr>
        <w:spacing w:after="0"/>
        <w:ind w:left="0"/>
        <w:jc w:val="left"/>
      </w:pPr>
      <w:r>
        <w:rPr>
          <w:rFonts w:ascii="Times New Roman"/>
          <w:b/>
          <w:i w:val="false"/>
          <w:color w:val="000000"/>
        </w:rPr>
        <w:t xml:space="preserve"> Оттардың көріну қашықтығы, километрлер</w:t>
      </w:r>
      <w:r>
        <w:br/>
      </w:r>
    </w:p>
    <w:bookmarkEnd w:id="30"/>
    <w:tbl>
      <w:tblPr>
        <w:tblW w:w="0" w:type="auto"/>
        <w:tblCellSpacing w:w="0" w:type="auto"/>
        <w:tblBorders>
          <w:top w:val="none"/>
          <w:left w:val="none"/>
          <w:bottom w:val="none"/>
          <w:right w:val="none"/>
          <w:insideH w:val="none"/>
          <w:insideV w:val="none"/>
        </w:tblBorders>
      </w:tblPr>
      <w:tblGrid>
        <w:gridCol w:w="1709"/>
        <w:gridCol w:w="2929"/>
        <w:gridCol w:w="2365"/>
        <w:gridCol w:w="2930"/>
        <w:gridCol w:w="2367"/>
      </w:tblGrid>
      <w:tr>
        <w:trPr>
          <w:trHeight w:val="30" w:hRule="atLeast"/>
        </w:trPr>
        <w:tc>
          <w:tcPr>
            <w:tcW w:w="1709" w:type="dxa"/>
            <w:vMerge w:val="restart"/>
            <w:tcBorders/>
            <w:tcMar>
              <w:top w:w="15" w:type="dxa"/>
              <w:left w:w="15" w:type="dxa"/>
              <w:bottom w:w="15" w:type="dxa"/>
              <w:right w:w="15" w:type="dxa"/>
            </w:tcMar>
            <w:vAlign w:val="center"/>
          </w:tcPr>
          <w:bookmarkStart w:name="z52" w:id="31"/>
          <w:p>
            <w:pPr>
              <w:spacing w:after="20"/>
              <w:ind w:left="20"/>
              <w:jc w:val="both"/>
            </w:pPr>
            <w:r>
              <w:rPr>
                <w:rFonts w:ascii="Times New Roman"/>
                <w:b w:val="false"/>
                <w:i w:val="false"/>
                <w:color w:val="000000"/>
                <w:sz w:val="20"/>
              </w:rPr>
              <w:t>
От, түсі</w:t>
            </w:r>
          </w:p>
          <w:bookmarkEnd w:id="31"/>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кемелерде</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жүрмейтін кемелерде</w:t>
            </w:r>
          </w:p>
        </w:tc>
      </w:tr>
      <w:tr>
        <w:trPr>
          <w:trHeight w:val="30" w:hRule="atLeast"/>
        </w:trPr>
        <w:tc>
          <w:tcPr>
            <w:tcW w:w="0" w:type="auto"/>
            <w:vMerge/>
            <w:tcBorders>
              <w:top w:val="nil"/>
            </w:tcBorders>
          </w:tcPr>
          <w:p/>
        </w:tc>
        <w:tc>
          <w:tcPr>
            <w:tcW w:w="29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20 метр және одан астам</w:t>
            </w:r>
          </w:p>
        </w:tc>
        <w:tc>
          <w:tcPr>
            <w:tcW w:w="2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20 метрден кем</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50 метр және одан астам</w:t>
            </w:r>
          </w:p>
        </w:tc>
        <w:tc>
          <w:tcPr>
            <w:tcW w:w="2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50 метрден кем</w:t>
            </w:r>
          </w:p>
        </w:tc>
      </w:tr>
      <w:tr>
        <w:trPr>
          <w:trHeight w:val="30" w:hRule="atLeast"/>
        </w:trPr>
        <w:tc>
          <w:tcPr>
            <w:tcW w:w="1709" w:type="dxa"/>
            <w:tcBorders/>
            <w:tcMar>
              <w:top w:w="15" w:type="dxa"/>
              <w:left w:w="15" w:type="dxa"/>
              <w:bottom w:w="15" w:type="dxa"/>
              <w:right w:w="15" w:type="dxa"/>
            </w:tcMar>
            <w:vAlign w:val="center"/>
          </w:tcPr>
          <w:bookmarkStart w:name="z54" w:id="32"/>
          <w:p>
            <w:pPr>
              <w:spacing w:after="20"/>
              <w:ind w:left="20"/>
              <w:jc w:val="both"/>
            </w:pPr>
            <w:r>
              <w:rPr>
                <w:rFonts w:ascii="Times New Roman"/>
                <w:b w:val="false"/>
                <w:i w:val="false"/>
                <w:color w:val="000000"/>
                <w:sz w:val="20"/>
              </w:rPr>
              <w:t>
Басты ақ</w:t>
            </w:r>
          </w:p>
          <w:bookmarkEnd w:id="32"/>
        </w:tc>
        <w:tc>
          <w:tcPr>
            <w:tcW w:w="29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09" w:type="dxa"/>
            <w:tcBorders/>
            <w:tcMar>
              <w:top w:w="15" w:type="dxa"/>
              <w:left w:w="15" w:type="dxa"/>
              <w:bottom w:w="15" w:type="dxa"/>
              <w:right w:w="15" w:type="dxa"/>
            </w:tcMar>
            <w:vAlign w:val="center"/>
          </w:tcPr>
          <w:bookmarkStart w:name="z55" w:id="33"/>
          <w:p>
            <w:pPr>
              <w:spacing w:after="20"/>
              <w:ind w:left="20"/>
              <w:jc w:val="both"/>
            </w:pPr>
            <w:r>
              <w:rPr>
                <w:rFonts w:ascii="Times New Roman"/>
                <w:b w:val="false"/>
                <w:i w:val="false"/>
                <w:color w:val="000000"/>
                <w:sz w:val="20"/>
              </w:rPr>
              <w:t>
Борттық:</w:t>
            </w:r>
            <w:r>
              <w:br/>
            </w:r>
            <w:r>
              <w:rPr>
                <w:rFonts w:ascii="Times New Roman"/>
                <w:b w:val="false"/>
                <w:i w:val="false"/>
                <w:color w:val="000000"/>
                <w:sz w:val="20"/>
              </w:rPr>
              <w:t>қызыл</w:t>
            </w:r>
          </w:p>
          <w:bookmarkEnd w:id="33"/>
        </w:tc>
        <w:tc>
          <w:tcPr>
            <w:tcW w:w="29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09" w:type="dxa"/>
            <w:tcBorders/>
            <w:tcMar>
              <w:top w:w="15" w:type="dxa"/>
              <w:left w:w="15" w:type="dxa"/>
              <w:bottom w:w="15" w:type="dxa"/>
              <w:right w:w="15" w:type="dxa"/>
            </w:tcMar>
            <w:vAlign w:val="center"/>
          </w:tcPr>
          <w:bookmarkStart w:name="z56" w:id="34"/>
          <w:p>
            <w:pPr>
              <w:spacing w:after="20"/>
              <w:ind w:left="20"/>
              <w:jc w:val="both"/>
            </w:pPr>
            <w:r>
              <w:rPr>
                <w:rFonts w:ascii="Times New Roman"/>
                <w:b w:val="false"/>
                <w:i w:val="false"/>
                <w:color w:val="000000"/>
                <w:sz w:val="20"/>
              </w:rPr>
              <w:t>
жасыл</w:t>
            </w:r>
          </w:p>
          <w:bookmarkEnd w:id="34"/>
        </w:tc>
        <w:tc>
          <w:tcPr>
            <w:tcW w:w="29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09" w:type="dxa"/>
            <w:tcBorders/>
            <w:tcMar>
              <w:top w:w="15" w:type="dxa"/>
              <w:left w:w="15" w:type="dxa"/>
              <w:bottom w:w="15" w:type="dxa"/>
              <w:right w:w="15" w:type="dxa"/>
            </w:tcMar>
            <w:vAlign w:val="center"/>
          </w:tcPr>
          <w:bookmarkStart w:name="z57" w:id="35"/>
          <w:p>
            <w:pPr>
              <w:spacing w:after="20"/>
              <w:ind w:left="20"/>
              <w:jc w:val="both"/>
            </w:pPr>
            <w:r>
              <w:rPr>
                <w:rFonts w:ascii="Times New Roman"/>
                <w:b w:val="false"/>
                <w:i w:val="false"/>
                <w:color w:val="000000"/>
                <w:sz w:val="20"/>
              </w:rPr>
              <w:t>
Артқы жақтағы ақ</w:t>
            </w:r>
          </w:p>
          <w:bookmarkEnd w:id="35"/>
        </w:tc>
        <w:tc>
          <w:tcPr>
            <w:tcW w:w="29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09" w:type="dxa"/>
            <w:tcBorders/>
            <w:tcMar>
              <w:top w:w="15" w:type="dxa"/>
              <w:left w:w="15" w:type="dxa"/>
              <w:bottom w:w="15" w:type="dxa"/>
              <w:right w:w="15" w:type="dxa"/>
            </w:tcMar>
            <w:vAlign w:val="center"/>
          </w:tcPr>
          <w:bookmarkStart w:name="z58" w:id="36"/>
          <w:p>
            <w:pPr>
              <w:spacing w:after="20"/>
              <w:ind w:left="20"/>
              <w:jc w:val="both"/>
            </w:pPr>
            <w:r>
              <w:rPr>
                <w:rFonts w:ascii="Times New Roman"/>
                <w:b w:val="false"/>
                <w:i w:val="false"/>
                <w:color w:val="000000"/>
                <w:sz w:val="20"/>
              </w:rPr>
              <w:t>
Тіркеп сүйреу сары</w:t>
            </w:r>
          </w:p>
          <w:bookmarkEnd w:id="36"/>
        </w:tc>
        <w:tc>
          <w:tcPr>
            <w:tcW w:w="29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09" w:type="dxa"/>
            <w:tcBorders/>
            <w:tcMar>
              <w:top w:w="15" w:type="dxa"/>
              <w:left w:w="15" w:type="dxa"/>
              <w:bottom w:w="15" w:type="dxa"/>
              <w:right w:w="15" w:type="dxa"/>
            </w:tcMar>
            <w:vAlign w:val="center"/>
          </w:tcPr>
          <w:bookmarkStart w:name="z59" w:id="37"/>
          <w:p>
            <w:pPr>
              <w:spacing w:after="20"/>
              <w:ind w:left="20"/>
              <w:jc w:val="both"/>
            </w:pPr>
            <w:r>
              <w:rPr>
                <w:rFonts w:ascii="Times New Roman"/>
                <w:b w:val="false"/>
                <w:i w:val="false"/>
                <w:color w:val="000000"/>
                <w:sz w:val="20"/>
              </w:rPr>
              <w:t>
Айналма:</w:t>
            </w:r>
            <w:r>
              <w:br/>
            </w:r>
            <w:r>
              <w:rPr>
                <w:rFonts w:ascii="Times New Roman"/>
                <w:b w:val="false"/>
                <w:i w:val="false"/>
                <w:color w:val="000000"/>
                <w:sz w:val="20"/>
              </w:rPr>
              <w:t>ақ</w:t>
            </w:r>
          </w:p>
          <w:bookmarkEnd w:id="37"/>
        </w:tc>
        <w:tc>
          <w:tcPr>
            <w:tcW w:w="29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709" w:type="dxa"/>
            <w:tcBorders/>
            <w:tcMar>
              <w:top w:w="15" w:type="dxa"/>
              <w:left w:w="15" w:type="dxa"/>
              <w:bottom w:w="15" w:type="dxa"/>
              <w:right w:w="15" w:type="dxa"/>
            </w:tcMar>
            <w:vAlign w:val="center"/>
          </w:tcPr>
          <w:bookmarkStart w:name="z60" w:id="38"/>
          <w:p>
            <w:pPr>
              <w:spacing w:after="20"/>
              <w:ind w:left="20"/>
              <w:jc w:val="both"/>
            </w:pPr>
            <w:r>
              <w:rPr>
                <w:rFonts w:ascii="Times New Roman"/>
                <w:b w:val="false"/>
                <w:i w:val="false"/>
                <w:color w:val="000000"/>
                <w:sz w:val="20"/>
              </w:rPr>
              <w:t>
қызыл</w:t>
            </w:r>
          </w:p>
          <w:bookmarkEnd w:id="38"/>
        </w:tc>
        <w:tc>
          <w:tcPr>
            <w:tcW w:w="29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709" w:type="dxa"/>
            <w:tcBorders/>
            <w:tcMar>
              <w:top w:w="15" w:type="dxa"/>
              <w:left w:w="15" w:type="dxa"/>
              <w:bottom w:w="15" w:type="dxa"/>
              <w:right w:w="15" w:type="dxa"/>
            </w:tcMar>
            <w:vAlign w:val="center"/>
          </w:tcPr>
          <w:bookmarkStart w:name="z61" w:id="39"/>
          <w:p>
            <w:pPr>
              <w:spacing w:after="20"/>
              <w:ind w:left="20"/>
              <w:jc w:val="both"/>
            </w:pPr>
            <w:r>
              <w:rPr>
                <w:rFonts w:ascii="Times New Roman"/>
                <w:b w:val="false"/>
                <w:i w:val="false"/>
                <w:color w:val="000000"/>
                <w:sz w:val="20"/>
              </w:rPr>
              <w:t>
сары</w:t>
            </w:r>
          </w:p>
          <w:bookmarkEnd w:id="39"/>
        </w:tc>
        <w:tc>
          <w:tcPr>
            <w:tcW w:w="29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09" w:type="dxa"/>
            <w:tcBorders/>
            <w:tcMar>
              <w:top w:w="15" w:type="dxa"/>
              <w:left w:w="15" w:type="dxa"/>
              <w:bottom w:w="15" w:type="dxa"/>
              <w:right w:w="15" w:type="dxa"/>
            </w:tcMar>
            <w:vAlign w:val="center"/>
          </w:tcPr>
          <w:bookmarkStart w:name="z62" w:id="40"/>
          <w:p>
            <w:pPr>
              <w:spacing w:after="20"/>
              <w:ind w:left="20"/>
              <w:jc w:val="both"/>
            </w:pPr>
            <w:r>
              <w:rPr>
                <w:rFonts w:ascii="Times New Roman"/>
                <w:b w:val="false"/>
                <w:i w:val="false"/>
                <w:color w:val="000000"/>
                <w:sz w:val="20"/>
              </w:rPr>
              <w:t>
жасыл</w:t>
            </w:r>
          </w:p>
          <w:bookmarkEnd w:id="40"/>
        </w:tc>
        <w:tc>
          <w:tcPr>
            <w:tcW w:w="29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709" w:type="dxa"/>
            <w:tcBorders/>
            <w:tcMar>
              <w:top w:w="15" w:type="dxa"/>
              <w:left w:w="15" w:type="dxa"/>
              <w:bottom w:w="15" w:type="dxa"/>
              <w:right w:w="15" w:type="dxa"/>
            </w:tcMar>
            <w:vAlign w:val="center"/>
          </w:tcPr>
          <w:bookmarkStart w:name="z63" w:id="41"/>
          <w:p>
            <w:pPr>
              <w:spacing w:after="20"/>
              <w:ind w:left="20"/>
              <w:jc w:val="both"/>
            </w:pPr>
            <w:r>
              <w:rPr>
                <w:rFonts w:ascii="Times New Roman"/>
                <w:b w:val="false"/>
                <w:i w:val="false"/>
                <w:color w:val="000000"/>
                <w:sz w:val="20"/>
              </w:rPr>
              <w:t>
көк</w:t>
            </w:r>
          </w:p>
          <w:bookmarkEnd w:id="41"/>
        </w:tc>
        <w:tc>
          <w:tcPr>
            <w:tcW w:w="29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09" w:type="dxa"/>
            <w:tcBorders/>
            <w:tcMar>
              <w:top w:w="15" w:type="dxa"/>
              <w:left w:w="15" w:type="dxa"/>
              <w:bottom w:w="15" w:type="dxa"/>
              <w:right w:w="15" w:type="dxa"/>
            </w:tcMar>
            <w:vAlign w:val="center"/>
          </w:tcPr>
          <w:bookmarkStart w:name="z64" w:id="42"/>
          <w:p>
            <w:pPr>
              <w:spacing w:after="20"/>
              <w:ind w:left="20"/>
              <w:jc w:val="both"/>
            </w:pPr>
            <w:r>
              <w:rPr>
                <w:rFonts w:ascii="Times New Roman"/>
                <w:b w:val="false"/>
                <w:i w:val="false"/>
                <w:color w:val="000000"/>
                <w:sz w:val="20"/>
              </w:rPr>
              <w:t>
Жарықимпульстік</w:t>
            </w:r>
            <w:r>
              <w:br/>
            </w:r>
            <w:r>
              <w:rPr>
                <w:rFonts w:ascii="Times New Roman"/>
                <w:b w:val="false"/>
                <w:i w:val="false"/>
                <w:color w:val="000000"/>
                <w:sz w:val="20"/>
              </w:rPr>
              <w:t>бұлғау:</w:t>
            </w:r>
            <w:r>
              <w:br/>
            </w:r>
            <w:r>
              <w:rPr>
                <w:rFonts w:ascii="Times New Roman"/>
                <w:b w:val="false"/>
                <w:i w:val="false"/>
                <w:color w:val="000000"/>
                <w:sz w:val="20"/>
              </w:rPr>
              <w:t>күндіз</w:t>
            </w:r>
          </w:p>
          <w:bookmarkEnd w:id="42"/>
        </w:tc>
        <w:tc>
          <w:tcPr>
            <w:tcW w:w="29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2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09" w:type="dxa"/>
            <w:tcBorders/>
            <w:tcMar>
              <w:top w:w="15" w:type="dxa"/>
              <w:left w:w="15" w:type="dxa"/>
              <w:bottom w:w="15" w:type="dxa"/>
              <w:right w:w="15" w:type="dxa"/>
            </w:tcMar>
            <w:vAlign w:val="center"/>
          </w:tcPr>
          <w:bookmarkStart w:name="z65" w:id="43"/>
          <w:p>
            <w:pPr>
              <w:spacing w:after="20"/>
              <w:ind w:left="20"/>
              <w:jc w:val="both"/>
            </w:pPr>
            <w:r>
              <w:rPr>
                <w:rFonts w:ascii="Times New Roman"/>
                <w:b w:val="false"/>
                <w:i w:val="false"/>
                <w:color w:val="000000"/>
                <w:sz w:val="20"/>
              </w:rPr>
              <w:t>
түнде</w:t>
            </w:r>
          </w:p>
          <w:bookmarkEnd w:id="43"/>
        </w:tc>
        <w:tc>
          <w:tcPr>
            <w:tcW w:w="29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09" w:type="dxa"/>
            <w:tcBorders/>
            <w:tcMar>
              <w:top w:w="15" w:type="dxa"/>
              <w:left w:w="15" w:type="dxa"/>
              <w:bottom w:w="15" w:type="dxa"/>
              <w:right w:w="15" w:type="dxa"/>
            </w:tcMar>
            <w:vAlign w:val="center"/>
          </w:tcPr>
          <w:bookmarkStart w:name="z66" w:id="44"/>
          <w:p>
            <w:pPr>
              <w:spacing w:after="20"/>
              <w:ind w:left="20"/>
              <w:jc w:val="both"/>
            </w:pPr>
            <w:r>
              <w:rPr>
                <w:rFonts w:ascii="Times New Roman"/>
                <w:b w:val="false"/>
                <w:i w:val="false"/>
                <w:color w:val="000000"/>
                <w:sz w:val="20"/>
              </w:rPr>
              <w:t>
Жарықпен бұлғау (түнде)</w:t>
            </w:r>
          </w:p>
          <w:bookmarkEnd w:id="44"/>
        </w:tc>
        <w:tc>
          <w:tcPr>
            <w:tcW w:w="29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67" w:id="45"/>
    <w:p>
      <w:pPr>
        <w:spacing w:after="0"/>
        <w:ind w:left="0"/>
        <w:jc w:val="both"/>
      </w:pPr>
      <w:r>
        <w:rPr>
          <w:rFonts w:ascii="Times New Roman"/>
          <w:b w:val="false"/>
          <w:i w:val="false"/>
          <w:color w:val="000000"/>
          <w:sz w:val="28"/>
        </w:rPr>
        <w:t>
      Ескертпелер:</w:t>
      </w:r>
      <w:r>
        <w:br/>
      </w:r>
      <w:r>
        <w:rPr>
          <w:rFonts w:ascii="Times New Roman"/>
          <w:b w:val="false"/>
          <w:i w:val="false"/>
          <w:color w:val="000000"/>
          <w:sz w:val="28"/>
        </w:rPr>
        <w:t>       1) ұзындығы 12 метрден кем өздігінен жүретін кемелер оттарының көріну қашықтығы: басты - 3,7 километр, борттық - 1,85 километр;</w:t>
      </w:r>
    </w:p>
    <w:bookmarkEnd w:id="45"/>
    <w:bookmarkStart w:name="z68" w:id="46"/>
    <w:p>
      <w:pPr>
        <w:spacing w:after="0"/>
        <w:ind w:left="0"/>
        <w:jc w:val="both"/>
      </w:pPr>
      <w:r>
        <w:rPr>
          <w:rFonts w:ascii="Times New Roman"/>
          <w:b w:val="false"/>
          <w:i w:val="false"/>
          <w:color w:val="000000"/>
          <w:sz w:val="28"/>
        </w:rPr>
        <w:t>
      2) кемелерде оттар мен белгілердің өзара орналасуы, олардың арасындағы арақашықтық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46"/>
    <w:bookmarkStart w:name="z69" w:id="47"/>
    <w:p>
      <w:pPr>
        <w:spacing w:after="0"/>
        <w:ind w:left="0"/>
        <w:jc w:val="left"/>
      </w:pPr>
      <w:r>
        <w:rPr>
          <w:rFonts w:ascii="Times New Roman"/>
          <w:b/>
          <w:i w:val="false"/>
          <w:color w:val="000000"/>
        </w:rPr>
        <w:t xml:space="preserve"> Оттар сипатының шартты белгілері</w:t>
      </w:r>
    </w:p>
    <w:bookmarkEnd w:id="47"/>
    <w:tbl>
      <w:tblPr>
        <w:tblW w:w="0" w:type="auto"/>
        <w:tblCellSpacing w:w="0" w:type="auto"/>
        <w:tblBorders>
          <w:top w:val="none"/>
          <w:left w:val="none"/>
          <w:bottom w:val="none"/>
          <w:right w:val="none"/>
          <w:insideH w:val="none"/>
          <w:insideV w:val="none"/>
        </w:tblBorders>
      </w:tblPr>
      <w:tblGrid>
        <w:gridCol w:w="3598"/>
        <w:gridCol w:w="3600"/>
        <w:gridCol w:w="5102"/>
      </w:tblGrid>
      <w:tr>
        <w:trPr>
          <w:trHeight w:val="30" w:hRule="atLeast"/>
        </w:trPr>
        <w:tc>
          <w:tcPr>
            <w:tcW w:w="35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Оттар сипаты</w:t>
            </w:r>
          </w:p>
        </w:tc>
        <w:tc>
          <w:tcPr>
            <w:tcW w:w="3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белгілер</w:t>
            </w:r>
          </w:p>
        </w:tc>
        <w:tc>
          <w:tcPr>
            <w:tcW w:w="51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Карталардағы әріптік белгілер</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Тұрақты </w:t>
            </w:r>
          </w:p>
          <w:p>
            <w:pPr>
              <w:spacing w:after="20"/>
              <w:ind w:left="20"/>
              <w:jc w:val="both"/>
            </w:pPr>
            <w:r>
              <w:drawing>
                <wp:inline distT="0" distB="0" distL="0" distR="0">
                  <wp:extent cx="2667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67000" cy="393700"/>
                          </a:xfrm>
                          <a:prstGeom prst="rect">
                            <a:avLst/>
                          </a:prstGeom>
                        </pic:spPr>
                      </pic:pic>
                    </a:graphicData>
                  </a:graphic>
                </wp:inline>
              </w:drawing>
            </w:r>
          </w:p>
          <w:p>
            <w:pPr>
              <w:spacing w:after="0"/>
              <w:ind w:left="0"/>
              <w:jc w:val="both"/>
            </w:pPr>
            <w:r>
              <w:rPr>
                <w:rFonts w:ascii="Times New Roman"/>
                <w:b w:val="false"/>
                <w:i w:val="false"/>
                <w:color w:val="000000"/>
                <w:sz w:val="20"/>
              </w:rPr>
              <w:t>Т</w:t>
            </w:r>
            <w:r>
              <w:br/>
            </w:r>
            <w:r>
              <w:rPr>
                <w:rFonts w:ascii="Times New Roman"/>
                <w:b w:val="false"/>
                <w:i w:val="false"/>
                <w:color w:val="000000"/>
                <w:sz w:val="20"/>
              </w:rPr>
              <w:t xml:space="preserve">
немесе </w:t>
            </w:r>
          </w:p>
          <w:p>
            <w:pPr>
              <w:spacing w:after="20"/>
              <w:ind w:left="20"/>
              <w:jc w:val="both"/>
            </w:pPr>
            <w:r>
              <w:drawing>
                <wp:inline distT="0" distB="0" distL="0" distR="0">
                  <wp:extent cx="444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44500" cy="444500"/>
                          </a:xfrm>
                          <a:prstGeom prst="rect">
                            <a:avLst/>
                          </a:prstGeom>
                        </pic:spPr>
                      </pic:pic>
                    </a:graphicData>
                  </a:graphic>
                </wp:inline>
              </w:drawing>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xml:space="preserve">
2. Жарқылдауық </w:t>
            </w:r>
          </w:p>
          <w:p>
            <w:pPr>
              <w:spacing w:after="20"/>
              <w:ind w:left="20"/>
              <w:jc w:val="both"/>
            </w:pPr>
            <w:r>
              <w:drawing>
                <wp:inline distT="0" distB="0" distL="0" distR="0">
                  <wp:extent cx="2933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933700" cy="304800"/>
                          </a:xfrm>
                          <a:prstGeom prst="rect">
                            <a:avLst/>
                          </a:prstGeom>
                        </pic:spPr>
                      </pic:pic>
                    </a:graphicData>
                  </a:graphic>
                </wp:inline>
              </w:drawing>
            </w:r>
          </w:p>
          <w:p>
            <w:pPr>
              <w:spacing w:after="0"/>
              <w:ind w:left="0"/>
              <w:jc w:val="both"/>
            </w:pPr>
            <w:r>
              <w:rPr>
                <w:rFonts w:ascii="Times New Roman"/>
                <w:b w:val="false"/>
                <w:i w:val="false"/>
                <w:color w:val="000000"/>
                <w:sz w:val="20"/>
              </w:rPr>
              <w:t>Жр</w:t>
            </w:r>
            <w:r>
              <w:br/>
            </w:r>
            <w:r>
              <w:rPr>
                <w:rFonts w:ascii="Times New Roman"/>
                <w:b w:val="false"/>
                <w:i w:val="false"/>
                <w:color w:val="000000"/>
                <w:sz w:val="20"/>
              </w:rPr>
              <w:t>
Ұзақтығы 0,5-0,7 секунд мезгіл-мезгіл қайталанатын жарқылдауықтар және ұзақтығы 2,7-3,0 секунд жарқылдың болмауы</w:t>
            </w:r>
            <w:r>
              <w:br/>
            </w:r>
            <w:r>
              <w:rPr>
                <w:rFonts w:ascii="Times New Roman"/>
                <w:b w:val="false"/>
                <w:i w:val="false"/>
                <w:color w:val="000000"/>
                <w:sz w:val="20"/>
              </w:rPr>
              <w:t xml:space="preserve">3. Екі жарқылдауық </w:t>
            </w:r>
          </w:p>
          <w:p>
            <w:pPr>
              <w:spacing w:after="20"/>
              <w:ind w:left="20"/>
              <w:jc w:val="both"/>
            </w:pPr>
            <w:r>
              <w:drawing>
                <wp:inline distT="0" distB="0" distL="0" distR="0">
                  <wp:extent cx="290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908300" cy="381000"/>
                          </a:xfrm>
                          <a:prstGeom prst="rect">
                            <a:avLst/>
                          </a:prstGeom>
                        </pic:spPr>
                      </pic:pic>
                    </a:graphicData>
                  </a:graphic>
                </wp:inline>
              </w:drawing>
            </w:r>
          </w:p>
          <w:p>
            <w:pPr>
              <w:spacing w:after="0"/>
              <w:ind w:left="0"/>
              <w:jc w:val="both"/>
            </w:pPr>
            <w:r>
              <w:rPr>
                <w:rFonts w:ascii="Times New Roman"/>
                <w:b w:val="false"/>
                <w:i w:val="false"/>
                <w:color w:val="000000"/>
                <w:sz w:val="20"/>
              </w:rPr>
              <w:t>Жр(2)</w:t>
            </w:r>
            <w:r>
              <w:br/>
            </w:r>
            <w:r>
              <w:rPr>
                <w:rFonts w:ascii="Times New Roman"/>
                <w:b w:val="false"/>
                <w:i w:val="false"/>
                <w:color w:val="000000"/>
                <w:sz w:val="20"/>
              </w:rPr>
              <w:t>
Ұзақтығы 0,5-0,7 секунд мезгіл-мезгіл қайталанатын екі жарқылдауықтар топтары және ұзақтығы 3,0-3,5 секунд жарқылдың болмауы</w:t>
            </w:r>
            <w:r>
              <w:br/>
            </w:r>
            <w:r>
              <w:rPr>
                <w:rFonts w:ascii="Times New Roman"/>
                <w:b w:val="false"/>
                <w:i w:val="false"/>
                <w:color w:val="000000"/>
                <w:sz w:val="20"/>
              </w:rPr>
              <w:t xml:space="preserve">
4. Жиі жарқылдауық </w:t>
            </w:r>
          </w:p>
          <w:p>
            <w:pPr>
              <w:spacing w:after="20"/>
              <w:ind w:left="20"/>
              <w:jc w:val="both"/>
            </w:pPr>
            <w:r>
              <w:drawing>
                <wp:inline distT="0" distB="0" distL="0" distR="0">
                  <wp:extent cx="2832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832100" cy="393700"/>
                          </a:xfrm>
                          <a:prstGeom prst="rect">
                            <a:avLst/>
                          </a:prstGeom>
                        </pic:spPr>
                      </pic:pic>
                    </a:graphicData>
                  </a:graphic>
                </wp:inline>
              </w:drawing>
            </w:r>
          </w:p>
          <w:p>
            <w:pPr>
              <w:spacing w:after="0"/>
              <w:ind w:left="0"/>
              <w:jc w:val="both"/>
            </w:pPr>
            <w:r>
              <w:rPr>
                <w:rFonts w:ascii="Times New Roman"/>
                <w:b w:val="false"/>
                <w:i w:val="false"/>
                <w:color w:val="000000"/>
                <w:sz w:val="20"/>
              </w:rPr>
              <w:t>Жиі</w:t>
            </w:r>
            <w:r>
              <w:br/>
            </w:r>
            <w:r>
              <w:rPr>
                <w:rFonts w:ascii="Times New Roman"/>
                <w:b w:val="false"/>
                <w:i w:val="false"/>
                <w:color w:val="000000"/>
                <w:sz w:val="20"/>
              </w:rPr>
              <w:t>
Ұзақтығы 0,5-0,7 секунд үздіксіз қайталанатын жарқылдауықтар</w:t>
            </w:r>
            <w:r>
              <w:br/>
            </w:r>
            <w:r>
              <w:rPr>
                <w:rFonts w:ascii="Times New Roman"/>
                <w:b w:val="false"/>
                <w:i w:val="false"/>
                <w:color w:val="000000"/>
                <w:sz w:val="20"/>
              </w:rPr>
              <w:t xml:space="preserve">
5. Топтық жиі жарқылдауық </w:t>
            </w:r>
          </w:p>
          <w:p>
            <w:pPr>
              <w:spacing w:after="20"/>
              <w:ind w:left="20"/>
              <w:jc w:val="both"/>
            </w:pPr>
            <w:r>
              <w:drawing>
                <wp:inline distT="0" distB="0" distL="0" distR="0">
                  <wp:extent cx="2908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908300" cy="330200"/>
                          </a:xfrm>
                          <a:prstGeom prst="rect">
                            <a:avLst/>
                          </a:prstGeom>
                        </pic:spPr>
                      </pic:pic>
                    </a:graphicData>
                  </a:graphic>
                </wp:inline>
              </w:drawing>
            </w:r>
          </w:p>
          <w:p>
            <w:pPr>
              <w:spacing w:after="0"/>
              <w:ind w:left="0"/>
              <w:jc w:val="both"/>
            </w:pPr>
            <w:r>
              <w:rPr>
                <w:rFonts w:ascii="Times New Roman"/>
                <w:b w:val="false"/>
                <w:i w:val="false"/>
                <w:color w:val="000000"/>
                <w:sz w:val="20"/>
              </w:rPr>
              <w:t>Топтық жиі</w:t>
            </w:r>
            <w:r>
              <w:br/>
            </w:r>
            <w:r>
              <w:rPr>
                <w:rFonts w:ascii="Times New Roman"/>
                <w:b w:val="false"/>
                <w:i w:val="false"/>
                <w:color w:val="000000"/>
                <w:sz w:val="20"/>
              </w:rPr>
              <w:t>
Мезгіл-мезгіл қайталанатын топтық 4-5 жарқылдауықтар және ұзақтығы 3,0-3,5 секунд жарқылдың болмауы</w:t>
            </w:r>
            <w:r>
              <w:br/>
            </w:r>
            <w:r>
              <w:rPr>
                <w:rFonts w:ascii="Times New Roman"/>
                <w:b w:val="false"/>
                <w:i w:val="false"/>
                <w:color w:val="000000"/>
                <w:sz w:val="20"/>
              </w:rPr>
              <w:t xml:space="preserve">
6. Жыпылықтайтын </w:t>
            </w:r>
          </w:p>
          <w:p>
            <w:pPr>
              <w:spacing w:after="20"/>
              <w:ind w:left="20"/>
              <w:jc w:val="both"/>
            </w:pPr>
            <w:r>
              <w:drawing>
                <wp:inline distT="0" distB="0" distL="0" distR="0">
                  <wp:extent cx="2527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27300" cy="355600"/>
                          </a:xfrm>
                          <a:prstGeom prst="rect">
                            <a:avLst/>
                          </a:prstGeom>
                        </pic:spPr>
                      </pic:pic>
                    </a:graphicData>
                  </a:graphic>
                </wp:inline>
              </w:drawing>
            </w:r>
          </w:p>
          <w:p>
            <w:pPr>
              <w:spacing w:after="0"/>
              <w:ind w:left="0"/>
              <w:jc w:val="both"/>
            </w:pPr>
            <w:r>
              <w:rPr>
                <w:rFonts w:ascii="Times New Roman"/>
                <w:b w:val="false"/>
                <w:i w:val="false"/>
                <w:color w:val="000000"/>
                <w:sz w:val="20"/>
              </w:rPr>
              <w:t>Жып</w:t>
            </w:r>
            <w:r>
              <w:br/>
            </w:r>
            <w:r>
              <w:rPr>
                <w:rFonts w:ascii="Times New Roman"/>
                <w:b w:val="false"/>
                <w:i w:val="false"/>
                <w:color w:val="000000"/>
                <w:sz w:val="20"/>
              </w:rPr>
              <w:t>
</w:t>
            </w:r>
            <w:r>
              <w:rPr>
                <w:rFonts w:ascii="Times New Roman"/>
                <w:b w:val="false"/>
                <w:i w:val="false"/>
                <w:color w:val="000000"/>
                <w:sz w:val="20"/>
              </w:rPr>
              <w:t xml:space="preserve">Жиілігі секундына 8-10 импульс үздіксіз қайталанатын жарқылдауық импульстер үздіксіз жыпылықтайтын от ретінде қабылданады </w:t>
            </w:r>
            <w:r>
              <w:br/>
            </w:r>
            <w:r>
              <w:rPr>
                <w:rFonts w:ascii="Times New Roman"/>
                <w:b w:val="false"/>
                <w:i w:val="false"/>
                <w:color w:val="000000"/>
                <w:sz w:val="20"/>
              </w:rPr>
              <w:t xml:space="preserve">
7. Үзік-үзік жыпылықтаушы </w:t>
            </w:r>
          </w:p>
          <w:p>
            <w:pPr>
              <w:spacing w:after="20"/>
              <w:ind w:left="20"/>
              <w:jc w:val="both"/>
            </w:pPr>
            <w:r>
              <w:drawing>
                <wp:inline distT="0" distB="0" distL="0" distR="0">
                  <wp:extent cx="2438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438400" cy="381000"/>
                          </a:xfrm>
                          <a:prstGeom prst="rect">
                            <a:avLst/>
                          </a:prstGeom>
                        </pic:spPr>
                      </pic:pic>
                    </a:graphicData>
                  </a:graphic>
                </wp:inline>
              </w:drawing>
            </w:r>
          </w:p>
          <w:p>
            <w:pPr>
              <w:spacing w:after="0"/>
              <w:ind w:left="0"/>
              <w:jc w:val="both"/>
            </w:pPr>
            <w:r>
              <w:rPr>
                <w:rFonts w:ascii="Times New Roman"/>
                <w:b w:val="false"/>
                <w:i w:val="false"/>
                <w:color w:val="000000"/>
                <w:sz w:val="20"/>
              </w:rPr>
              <w:t>Үз Пул</w:t>
            </w:r>
            <w:r>
              <w:br/>
            </w:r>
            <w:r>
              <w:rPr>
                <w:rFonts w:ascii="Times New Roman"/>
                <w:b w:val="false"/>
                <w:i w:val="false"/>
                <w:color w:val="000000"/>
                <w:sz w:val="20"/>
              </w:rPr>
              <w:t xml:space="preserve">
0,5-0,6 секунд ішінде 4-6 жарқылдауық импульстер арасынан мерзімді қайталанатын топтар және ұзақтығы 3,0-3,5 секунд жарқылдың болмауы </w:t>
            </w:r>
            <w:r>
              <w:br/>
            </w:r>
            <w:r>
              <w:rPr>
                <w:rFonts w:ascii="Times New Roman"/>
                <w:b w:val="false"/>
                <w:i w:val="false"/>
                <w:color w:val="000000"/>
                <w:sz w:val="20"/>
              </w:rPr>
              <w:t xml:space="preserve">
8. Жарқылдың болмауы </w:t>
            </w:r>
          </w:p>
          <w:p>
            <w:pPr>
              <w:spacing w:after="20"/>
              <w:ind w:left="20"/>
              <w:jc w:val="both"/>
            </w:pPr>
            <w:r>
              <w:drawing>
                <wp:inline distT="0" distB="0" distL="0" distR="0">
                  <wp:extent cx="2425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425700" cy="393700"/>
                          </a:xfrm>
                          <a:prstGeom prst="rect">
                            <a:avLst/>
                          </a:prstGeom>
                        </pic:spPr>
                      </pic:pic>
                    </a:graphicData>
                  </a:graphic>
                </wp:inline>
              </w:drawing>
            </w:r>
          </w:p>
          <w:p>
            <w:pPr>
              <w:spacing w:after="0"/>
              <w:ind w:left="0"/>
              <w:jc w:val="both"/>
            </w:pPr>
            <w:r>
              <w:rPr>
                <w:rFonts w:ascii="Times New Roman"/>
                <w:b w:val="false"/>
                <w:i w:val="false"/>
                <w:color w:val="000000"/>
                <w:sz w:val="20"/>
              </w:rPr>
              <w:t>Жбм</w:t>
            </w:r>
            <w:r>
              <w:br/>
            </w:r>
            <w:r>
              <w:rPr>
                <w:rFonts w:ascii="Times New Roman"/>
                <w:b w:val="false"/>
                <w:i w:val="false"/>
                <w:color w:val="000000"/>
                <w:sz w:val="20"/>
              </w:rPr>
              <w:t xml:space="preserve">
Ұзақтығы 2,7-3,0 секунд бойынша мезгіл-мезгіл қайталанатын жарқылдауықтар және ұзақтығы 0,6-0,8 қысқа уақыттық жарқылдың болмауы </w:t>
            </w:r>
            <w:r>
              <w:br/>
            </w:r>
            <w:r>
              <w:rPr>
                <w:rFonts w:ascii="Times New Roman"/>
                <w:b w:val="false"/>
                <w:i w:val="false"/>
                <w:color w:val="000000"/>
                <w:sz w:val="20"/>
              </w:rPr>
              <w:t>
</w:t>
            </w:r>
          </w:p>
        </w:tc>
      </w:tr>
    </w:tbl>
    <w:bookmarkStart w:name="z85" w:id="48"/>
    <w:p>
      <w:pPr>
        <w:spacing w:after="0"/>
        <w:ind w:left="0"/>
        <w:jc w:val="both"/>
      </w:pPr>
      <w:r>
        <w:rPr>
          <w:rFonts w:ascii="Times New Roman"/>
          <w:b w:val="false"/>
          <w:i w:val="false"/>
          <w:color w:val="000000"/>
          <w:sz w:val="28"/>
        </w:rPr>
        <w:t>
      Ескертпе:</w:t>
      </w:r>
    </w:p>
    <w:bookmarkEnd w:id="48"/>
    <w:bookmarkStart w:name="z86" w:id="49"/>
    <w:p>
      <w:pPr>
        <w:spacing w:after="0"/>
        <w:ind w:left="0"/>
        <w:jc w:val="both"/>
      </w:pPr>
      <w:r>
        <w:rPr>
          <w:rFonts w:ascii="Times New Roman"/>
          <w:b w:val="false"/>
          <w:i w:val="false"/>
          <w:color w:val="000000"/>
          <w:sz w:val="28"/>
        </w:rPr>
        <w:t>
      1. Дөңгелектер түріндегі оттардың шартты белгілері олардың өзара орналасуын көрсету қажет болған жағдайларда қолданылады.</w:t>
      </w:r>
    </w:p>
    <w:bookmarkEnd w:id="49"/>
    <w:bookmarkStart w:name="z87" w:id="50"/>
    <w:p>
      <w:pPr>
        <w:spacing w:after="0"/>
        <w:ind w:left="0"/>
        <w:jc w:val="both"/>
      </w:pPr>
      <w:r>
        <w:rPr>
          <w:rFonts w:ascii="Times New Roman"/>
          <w:b w:val="false"/>
          <w:i w:val="false"/>
          <w:color w:val="000000"/>
          <w:sz w:val="28"/>
        </w:rPr>
        <w:t>
      2. 6 және 7-тармақтарда көрсетілген оттар басқа оттардың (ірі порттар, рейдтер және басқалары) көп шоғырланған орындарында тұрақты және жарқылдауық оттардың орнына пайдаланылады.</w:t>
      </w:r>
    </w:p>
    <w:bookmarkEnd w:id="50"/>
    <w:bookmarkStart w:name="z88" w:id="51"/>
    <w:p>
      <w:pPr>
        <w:spacing w:after="0"/>
        <w:ind w:left="0"/>
        <w:jc w:val="both"/>
      </w:pPr>
      <w:r>
        <w:rPr>
          <w:rFonts w:ascii="Times New Roman"/>
          <w:b w:val="false"/>
          <w:i w:val="false"/>
          <w:color w:val="000000"/>
          <w:sz w:val="28"/>
        </w:rPr>
        <w:t>
      3. Оттардың жарқылдамау сипаты (8-тармақ) резервтік ретінде келтірілген.</w:t>
      </w:r>
    </w:p>
    <w:bookmarkEnd w:id="51"/>
    <w:bookmarkStart w:name="z89" w:id="52"/>
    <w:p>
      <w:pPr>
        <w:spacing w:after="0"/>
        <w:ind w:left="0"/>
        <w:jc w:val="both"/>
      </w:pPr>
      <w:r>
        <w:rPr>
          <w:rFonts w:ascii="Times New Roman"/>
          <w:b w:val="false"/>
          <w:i w:val="false"/>
          <w:color w:val="000000"/>
          <w:sz w:val="28"/>
        </w:rPr>
        <w:t>
      2. Жағалау белгілері мен оттары</w:t>
      </w:r>
    </w:p>
    <w:bookmarkEnd w:id="5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1" w:id="53"/>
    <w:p>
      <w:pPr>
        <w:spacing w:after="0"/>
        <w:ind w:left="0"/>
        <w:jc w:val="both"/>
      </w:pPr>
      <w:r>
        <w:rPr>
          <w:rFonts w:ascii="Times New Roman"/>
          <w:b w:val="false"/>
          <w:i w:val="false"/>
          <w:color w:val="000000"/>
          <w:sz w:val="28"/>
        </w:rPr>
        <w:t>
      Белгілердің атауы мен мақсаттылығы, сигнал қалқандарының түрі мен бояуы, оттардың сипаты мен түсі</w:t>
      </w:r>
    </w:p>
    <w:bookmarkEnd w:id="5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2" w:id="54"/>
    <w:p>
      <w:pPr>
        <w:spacing w:after="0"/>
        <w:ind w:left="0"/>
        <w:jc w:val="both"/>
      </w:pPr>
      <w:r>
        <w:rPr>
          <w:rFonts w:ascii="Times New Roman"/>
          <w:b w:val="false"/>
          <w:i w:val="false"/>
          <w:color w:val="000000"/>
          <w:sz w:val="28"/>
        </w:rPr>
        <w:t>
      Осьтік тұстама</w:t>
      </w:r>
    </w:p>
    <w:bookmarkEnd w:id="5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Кеме жүрісінің осін белгілейді. Тұстама бойынша қозғалу кезінде алдыңғы және артқы белгілердің қалқандар (оттар) бір тіктікпен орналасқан болуы тиіс</w:t>
      </w:r>
    </w:p>
    <w:bookmarkStart w:name="z93"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1981200" cy="257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981200" cy="2578100"/>
                    </a:xfrm>
                    <a:prstGeom prst="rect">
                      <a:avLst/>
                    </a:prstGeom>
                  </pic:spPr>
                </pic:pic>
              </a:graphicData>
            </a:graphic>
          </wp:inline>
        </w:drawing>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2082800" cy="264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082800" cy="264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4" w:id="56"/>
    <w:p>
      <w:pPr>
        <w:spacing w:after="0"/>
        <w:ind w:left="0"/>
        <w:jc w:val="left"/>
      </w:pPr>
      <w:r>
        <w:rPr>
          <w:rFonts w:ascii="Times New Roman"/>
          <w:b/>
          <w:i w:val="false"/>
          <w:color w:val="000000"/>
        </w:rPr>
        <w:t xml:space="preserve"> Оттар</w:t>
      </w:r>
    </w:p>
    <w:bookmarkEnd w:id="56"/>
    <w:tbl>
      <w:tblPr>
        <w:tblW w:w="0" w:type="auto"/>
        <w:tblCellSpacing w:w="0" w:type="auto"/>
        <w:tblBorders>
          <w:top w:val="none"/>
          <w:left w:val="none"/>
          <w:bottom w:val="none"/>
          <w:right w:val="none"/>
          <w:insideH w:val="none"/>
          <w:insideV w:val="none"/>
        </w:tblBorders>
      </w:tblPr>
      <w:tblGrid>
        <w:gridCol w:w="2265"/>
        <w:gridCol w:w="2265"/>
        <w:gridCol w:w="3885"/>
        <w:gridCol w:w="3885"/>
      </w:tblGrid>
      <w:tr>
        <w:trPr>
          <w:trHeight w:val="30" w:hRule="atLeast"/>
        </w:trPr>
        <w:tc>
          <w:tcPr>
            <w:tcW w:w="22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22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w:t>
            </w:r>
          </w:p>
        </w:tc>
        <w:tc>
          <w:tcPr>
            <w:tcW w:w="3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жағалауда</w:t>
            </w:r>
          </w:p>
        </w:tc>
        <w:tc>
          <w:tcPr>
            <w:tcW w:w="38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жағалауда</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Артқы </w:t>
            </w:r>
          </w:p>
          <w:p>
            <w:pPr>
              <w:spacing w:after="20"/>
              <w:ind w:left="20"/>
              <w:jc w:val="both"/>
            </w:pPr>
            <w:r>
              <w:drawing>
                <wp:inline distT="0" distB="0" distL="0" distR="0">
                  <wp:extent cx="2311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311400" cy="304800"/>
                          </a:xfrm>
                          <a:prstGeom prst="rect">
                            <a:avLst/>
                          </a:prstGeom>
                        </pic:spPr>
                      </pic:pic>
                    </a:graphicData>
                  </a:graphic>
                </wp:inline>
              </w:drawing>
            </w:r>
          </w:p>
          <w:p>
            <w:pPr>
              <w:spacing w:after="0"/>
              <w:ind w:left="0"/>
              <w:jc w:val="both"/>
            </w:pPr>
            <w:r>
              <w:rPr>
                <w:rFonts w:ascii="Times New Roman"/>
                <w:b w:val="false"/>
                <w:i w:val="false"/>
                <w:color w:val="000000"/>
                <w:sz w:val="20"/>
              </w:rPr>
              <w:t> </w:t>
            </w:r>
          </w:p>
          <w:p>
            <w:pPr>
              <w:spacing w:after="20"/>
              <w:ind w:left="20"/>
              <w:jc w:val="both"/>
            </w:pPr>
            <w:r>
              <w:drawing>
                <wp:inline distT="0" distB="0" distL="0" distR="0">
                  <wp:extent cx="2222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2225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Алдыңғы </w:t>
            </w:r>
          </w:p>
          <w:p>
            <w:pPr>
              <w:spacing w:after="20"/>
              <w:ind w:left="20"/>
              <w:jc w:val="both"/>
            </w:pPr>
            <w:r>
              <w:drawing>
                <wp:inline distT="0" distB="0" distL="0" distR="0">
                  <wp:extent cx="2247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247900" cy="279400"/>
                          </a:xfrm>
                          <a:prstGeom prst="rect">
                            <a:avLst/>
                          </a:prstGeom>
                        </pic:spPr>
                      </pic:pic>
                    </a:graphicData>
                  </a:graphic>
                </wp:inline>
              </w:drawing>
            </w:r>
          </w:p>
          <w:p>
            <w:pPr>
              <w:spacing w:after="0"/>
              <w:ind w:left="0"/>
              <w:jc w:val="both"/>
            </w:pPr>
            <w:r>
              <w:rPr>
                <w:rFonts w:ascii="Times New Roman"/>
                <w:b w:val="false"/>
                <w:i w:val="false"/>
                <w:color w:val="000000"/>
                <w:sz w:val="20"/>
              </w:rPr>
              <w:t> </w:t>
            </w:r>
          </w:p>
          <w:p>
            <w:pPr>
              <w:spacing w:after="20"/>
              <w:ind w:left="20"/>
              <w:jc w:val="both"/>
            </w:pPr>
            <w:r>
              <w:drawing>
                <wp:inline distT="0" distB="0" distL="0" distR="0">
                  <wp:extent cx="2260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2606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 Артқы </w:t>
            </w:r>
          </w:p>
          <w:p>
            <w:pPr>
              <w:spacing w:after="20"/>
              <w:ind w:left="20"/>
              <w:jc w:val="both"/>
            </w:pPr>
            <w:r>
              <w:drawing>
                <wp:inline distT="0" distB="0" distL="0" distR="0">
                  <wp:extent cx="2247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247900" cy="266700"/>
                          </a:xfrm>
                          <a:prstGeom prst="rect">
                            <a:avLst/>
                          </a:prstGeom>
                        </pic:spPr>
                      </pic:pic>
                    </a:graphicData>
                  </a:graphic>
                </wp:inline>
              </w:drawing>
            </w:r>
          </w:p>
          <w:p>
            <w:pPr>
              <w:spacing w:after="0"/>
              <w:ind w:left="0"/>
              <w:jc w:val="both"/>
            </w:pPr>
            <w:r>
              <w:rPr>
                <w:rFonts w:ascii="Times New Roman"/>
                <w:b w:val="false"/>
                <w:i w:val="false"/>
                <w:color w:val="000000"/>
                <w:sz w:val="20"/>
              </w:rPr>
              <w:t> </w:t>
            </w:r>
          </w:p>
          <w:p>
            <w:pPr>
              <w:spacing w:after="20"/>
              <w:ind w:left="20"/>
              <w:jc w:val="both"/>
            </w:pPr>
            <w:r>
              <w:drawing>
                <wp:inline distT="0" distB="0" distL="0" distR="0">
                  <wp:extent cx="2247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2479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Алдыңғы </w:t>
            </w:r>
          </w:p>
          <w:p>
            <w:pPr>
              <w:spacing w:after="20"/>
              <w:ind w:left="20"/>
              <w:jc w:val="both"/>
            </w:pPr>
            <w:r>
              <w:drawing>
                <wp:inline distT="0" distB="0" distL="0" distR="0">
                  <wp:extent cx="2667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667000" cy="393700"/>
                          </a:xfrm>
                          <a:prstGeom prst="rect">
                            <a:avLst/>
                          </a:prstGeom>
                        </pic:spPr>
                      </pic:pic>
                    </a:graphicData>
                  </a:graphic>
                </wp:inline>
              </w:drawing>
            </w:r>
          </w:p>
          <w:p>
            <w:pPr>
              <w:spacing w:after="0"/>
              <w:ind w:left="0"/>
              <w:jc w:val="both"/>
            </w:pPr>
            <w:r>
              <w:rPr>
                <w:rFonts w:ascii="Times New Roman"/>
                <w:b w:val="false"/>
                <w:i w:val="false"/>
                <w:color w:val="000000"/>
                <w:sz w:val="20"/>
              </w:rPr>
              <w:t> </w:t>
            </w:r>
          </w:p>
          <w:p>
            <w:pPr>
              <w:spacing w:after="20"/>
              <w:ind w:left="20"/>
              <w:jc w:val="both"/>
            </w:pPr>
            <w:r>
              <w:drawing>
                <wp:inline distT="0" distB="0" distL="0" distR="0">
                  <wp:extent cx="2501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501900" cy="381000"/>
                          </a:xfrm>
                          <a:prstGeom prst="rect">
                            <a:avLst/>
                          </a:prstGeom>
                        </pic:spPr>
                      </pic:pic>
                    </a:graphicData>
                  </a:graphic>
                </wp:inline>
              </w:drawing>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bookmarkStart w:name="z99" w:id="57"/>
    <w:p>
      <w:pPr>
        <w:spacing w:after="0"/>
        <w:ind w:left="0"/>
        <w:jc w:val="both"/>
      </w:pPr>
      <w:r>
        <w:rPr>
          <w:rFonts w:ascii="Times New Roman"/>
          <w:b w:val="false"/>
          <w:i w:val="false"/>
          <w:color w:val="000000"/>
          <w:sz w:val="28"/>
        </w:rPr>
        <w:t>
      Ескертпелер:</w:t>
      </w:r>
    </w:p>
    <w:bookmarkEnd w:id="57"/>
    <w:bookmarkStart w:name="z100" w:id="58"/>
    <w:p>
      <w:pPr>
        <w:spacing w:after="0"/>
        <w:ind w:left="0"/>
        <w:jc w:val="both"/>
      </w:pPr>
      <w:r>
        <w:rPr>
          <w:rFonts w:ascii="Times New Roman"/>
          <w:b w:val="false"/>
          <w:i w:val="false"/>
          <w:color w:val="000000"/>
          <w:sz w:val="28"/>
        </w:rPr>
        <w:t>
      1. Төртбұрышты және трапециялық қалқандары бар тұстама белгілерде (құрама) жоғарғы (төртбұрышты) қалқан қызыл түске боялады, төменгі (трапециялық) қалқан ақ түске боялады.</w:t>
      </w:r>
    </w:p>
    <w:bookmarkEnd w:id="58"/>
    <w:bookmarkStart w:name="z101" w:id="59"/>
    <w:p>
      <w:pPr>
        <w:spacing w:after="0"/>
        <w:ind w:left="0"/>
        <w:jc w:val="both"/>
      </w:pPr>
      <w:r>
        <w:rPr>
          <w:rFonts w:ascii="Times New Roman"/>
          <w:b w:val="false"/>
          <w:i w:val="false"/>
          <w:color w:val="000000"/>
          <w:sz w:val="28"/>
        </w:rPr>
        <w:t>
      2. Тұстама белгінің тірегінде екі қалқан бекітуге рұқсат етіледі – тұстама (тұстаманың әрекеті бағытында) және асулық (асудың әрекеті бағытында).</w:t>
      </w:r>
    </w:p>
    <w:bookmarkEnd w:id="59"/>
    <w:bookmarkStart w:name="z102" w:id="60"/>
    <w:p>
      <w:pPr>
        <w:spacing w:after="0"/>
        <w:ind w:left="0"/>
        <w:jc w:val="both"/>
      </w:pPr>
      <w:r>
        <w:rPr>
          <w:rFonts w:ascii="Times New Roman"/>
          <w:b w:val="false"/>
          <w:i w:val="false"/>
          <w:color w:val="000000"/>
          <w:sz w:val="28"/>
        </w:rPr>
        <w:t>
      3. Флуорисценттік бояумен боялған қызыл түсті қалқандарда тұтама жолағы қара түсті.</w:t>
      </w:r>
    </w:p>
    <w:bookmarkEnd w:id="60"/>
    <w:bookmarkStart w:name="z103" w:id="61"/>
    <w:p>
      <w:pPr>
        <w:spacing w:after="0"/>
        <w:ind w:left="0"/>
        <w:jc w:val="both"/>
      </w:pPr>
      <w:r>
        <w:rPr>
          <w:rFonts w:ascii="Times New Roman"/>
          <w:b w:val="false"/>
          <w:i w:val="false"/>
          <w:color w:val="000000"/>
          <w:sz w:val="28"/>
        </w:rPr>
        <w:t>
      Саңылаулы тұстама</w:t>
      </w:r>
    </w:p>
    <w:bookmarkEnd w:id="61"/>
    <w:bookmarkStart w:name="z104" w:id="62"/>
    <w:p>
      <w:pPr>
        <w:spacing w:after="0"/>
        <w:ind w:left="0"/>
        <w:jc w:val="both"/>
      </w:pPr>
      <w:r>
        <w:rPr>
          <w:rFonts w:ascii="Times New Roman"/>
          <w:b w:val="false"/>
          <w:i w:val="false"/>
          <w:color w:val="000000"/>
          <w:sz w:val="28"/>
        </w:rPr>
        <w:t>
      Кеме жүрісінің осі мен оның артқы жағын белгілейді. Тұстама бойынша қозғалған кезде артқы белгінің қалқаны (от) алдыңғы белгілер (оттар) арасында көрінеді.</w:t>
      </w:r>
    </w:p>
    <w:bookmarkEnd w:id="62"/>
    <w:bookmarkStart w:name="z105" w:id="63"/>
    <w:p>
      <w:pPr>
        <w:spacing w:after="0"/>
        <w:ind w:left="0"/>
        <w:jc w:val="both"/>
      </w:pPr>
      <w:r>
        <w:rPr>
          <w:rFonts w:ascii="Times New Roman"/>
          <w:b w:val="false"/>
          <w:i w:val="false"/>
          <w:color w:val="000000"/>
          <w:sz w:val="28"/>
        </w:rPr>
        <w:t>
       </w:t>
      </w:r>
    </w:p>
    <w:bookmarkEnd w:id="63"/>
    <w:p>
      <w:pPr>
        <w:spacing w:after="0"/>
        <w:ind w:left="0"/>
        <w:jc w:val="both"/>
      </w:pPr>
      <w:r>
        <w:drawing>
          <wp:inline distT="0" distB="0" distL="0" distR="0">
            <wp:extent cx="2273300" cy="264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273300" cy="2641600"/>
                    </a:xfrm>
                    <a:prstGeom prst="rect">
                      <a:avLst/>
                    </a:prstGeom>
                  </pic:spPr>
                </pic:pic>
              </a:graphicData>
            </a:graphic>
          </wp:inline>
        </w:drawing>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2247900" cy="271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247900" cy="271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6" w:id="64"/>
    <w:p>
      <w:pPr>
        <w:spacing w:after="0"/>
        <w:ind w:left="0"/>
        <w:jc w:val="left"/>
      </w:pPr>
      <w:r>
        <w:rPr>
          <w:rFonts w:ascii="Times New Roman"/>
          <w:b/>
          <w:i w:val="false"/>
          <w:color w:val="000000"/>
        </w:rPr>
        <w:t xml:space="preserve"> Оттар</w:t>
      </w:r>
    </w:p>
    <w:bookmarkEnd w:id="64"/>
    <w:tbl>
      <w:tblPr>
        <w:tblW w:w="0" w:type="auto"/>
        <w:tblCellSpacing w:w="0" w:type="auto"/>
        <w:tblBorders>
          <w:top w:val="none"/>
          <w:left w:val="none"/>
          <w:bottom w:val="none"/>
          <w:right w:val="none"/>
          <w:insideH w:val="none"/>
          <w:insideV w:val="none"/>
        </w:tblBorders>
      </w:tblPr>
      <w:tblGrid>
        <w:gridCol w:w="314"/>
        <w:gridCol w:w="129"/>
        <w:gridCol w:w="5928"/>
        <w:gridCol w:w="5929"/>
      </w:tblGrid>
      <w:tr>
        <w:trPr>
          <w:trHeight w:val="30" w:hRule="atLeast"/>
        </w:trPr>
        <w:tc>
          <w:tcPr>
            <w:tcW w:w="3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1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w:t>
            </w:r>
          </w:p>
        </w:tc>
        <w:tc>
          <w:tcPr>
            <w:tcW w:w="59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жағалауда</w:t>
            </w:r>
          </w:p>
        </w:tc>
        <w:tc>
          <w:tcPr>
            <w:tcW w:w="59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жағалауда</w:t>
            </w:r>
          </w:p>
        </w:tc>
      </w:tr>
      <w:tr>
        <w:trPr>
          <w:trHeight w:val="30" w:hRule="atLeast"/>
        </w:trPr>
        <w:tc>
          <w:tcPr>
            <w:tcW w:w="3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Артқы </w:t>
            </w:r>
          </w:p>
        </w:tc>
        <w:tc>
          <w:tcPr>
            <w:tcW w:w="592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11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3114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92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22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2225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w:t>
            </w:r>
          </w:p>
        </w:tc>
        <w:tc>
          <w:tcPr>
            <w:tcW w:w="592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47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2479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92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60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2606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Артқы </w:t>
            </w:r>
          </w:p>
        </w:tc>
        <w:tc>
          <w:tcPr>
            <w:tcW w:w="592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47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2479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92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47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2479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w:t>
            </w:r>
          </w:p>
        </w:tc>
        <w:tc>
          <w:tcPr>
            <w:tcW w:w="592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6670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92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6670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12" w:id="65"/>
    <w:p>
      <w:pPr>
        <w:spacing w:after="0"/>
        <w:ind w:left="0"/>
        <w:jc w:val="both"/>
      </w:pPr>
      <w:r>
        <w:rPr>
          <w:rFonts w:ascii="Times New Roman"/>
          <w:b w:val="false"/>
          <w:i w:val="false"/>
          <w:color w:val="000000"/>
          <w:sz w:val="28"/>
        </w:rPr>
        <w:t>
      Артқы жақ тұстамалары</w:t>
      </w:r>
    </w:p>
    <w:bookmarkEnd w:id="6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 жұп белгілер кеме жүрісінің артқы жағын белгілейді. Екі жұп – кеме жүрісінің және оның екі артқы жағының орналасуы.</w:t>
      </w:r>
    </w:p>
    <w:bookmarkStart w:name="z114" w:id="66"/>
    <w:p>
      <w:pPr>
        <w:spacing w:after="0"/>
        <w:ind w:left="0"/>
        <w:jc w:val="both"/>
      </w:pPr>
      <w:r>
        <w:rPr>
          <w:rFonts w:ascii="Times New Roman"/>
          <w:b w:val="false"/>
          <w:i w:val="false"/>
          <w:color w:val="000000"/>
          <w:sz w:val="28"/>
        </w:rPr>
        <w:t>
      Кеме жүрісі шегінде қозғалған кезде алдыңғы және артқы белгілердің қалқандарының тік жиектері арасында көрінетін саңылау қамтамасыз етіледі.</w:t>
      </w:r>
    </w:p>
    <w:bookmarkEnd w:id="6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5" w:id="67"/>
    <w:p>
      <w:pPr>
        <w:spacing w:after="0"/>
        <w:ind w:left="0"/>
        <w:jc w:val="left"/>
      </w:pPr>
      <w:r>
        <w:rPr>
          <w:rFonts w:ascii="Times New Roman"/>
          <w:b/>
          <w:i w:val="false"/>
          <w:color w:val="000000"/>
        </w:rPr>
        <w:t xml:space="preserve"> Ашық реңде</w:t>
      </w:r>
    </w:p>
    <w:bookmarkEnd w:id="67"/>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78105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8" w:id="68"/>
    <w:p>
      <w:pPr>
        <w:spacing w:after="0"/>
        <w:ind w:left="0"/>
        <w:jc w:val="left"/>
      </w:pPr>
      <w:r>
        <w:rPr>
          <w:rFonts w:ascii="Times New Roman"/>
          <w:b/>
          <w:i w:val="false"/>
          <w:color w:val="000000"/>
        </w:rPr>
        <w:t xml:space="preserve"> Көмескі реңде  </w:t>
      </w:r>
    </w:p>
    <w:bookmarkEnd w:id="68"/>
    <w:p>
      <w:pPr>
        <w:spacing w:after="0"/>
        <w:ind w:left="0"/>
        <w:jc w:val="both"/>
      </w:pPr>
      <w:r>
        <w:drawing>
          <wp:inline distT="0" distB="0" distL="0" distR="0">
            <wp:extent cx="7810500" cy="318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7810500" cy="31877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bookmarkStart w:name="z119" w:id="69"/>
    <w:p>
      <w:pPr>
        <w:spacing w:after="0"/>
        <w:ind w:left="0"/>
        <w:jc w:val="left"/>
      </w:pPr>
      <w:r>
        <w:rPr>
          <w:rFonts w:ascii="Times New Roman"/>
          <w:b/>
          <w:i w:val="false"/>
          <w:color w:val="000000"/>
        </w:rPr>
        <w:t xml:space="preserve"> Оттар</w:t>
      </w:r>
    </w:p>
    <w:bookmarkEnd w:id="69"/>
    <w:tbl>
      <w:tblPr>
        <w:tblW w:w="0" w:type="auto"/>
        <w:tblCellSpacing w:w="0" w:type="auto"/>
        <w:tblBorders>
          <w:top w:val="none"/>
          <w:left w:val="none"/>
          <w:bottom w:val="none"/>
          <w:right w:val="none"/>
          <w:insideH w:val="none"/>
          <w:insideV w:val="none"/>
        </w:tblBorders>
      </w:tblPr>
      <w:tblGrid>
        <w:gridCol w:w="154"/>
        <w:gridCol w:w="6138"/>
        <w:gridCol w:w="6008"/>
      </w:tblGrid>
      <w:tr>
        <w:trPr>
          <w:trHeight w:val="30" w:hRule="atLeast"/>
        </w:trPr>
        <w:tc>
          <w:tcPr>
            <w:tcW w:w="154" w:type="dxa"/>
            <w:tcBorders/>
            <w:tcMar>
              <w:top w:w="15" w:type="dxa"/>
              <w:left w:w="15" w:type="dxa"/>
              <w:bottom w:w="15" w:type="dxa"/>
              <w:right w:w="15" w:type="dxa"/>
            </w:tcMar>
            <w:vAlign w:val="center"/>
          </w:tcPr>
          <w:bookmarkStart w:name="z120" w:id="70"/>
          <w:p>
            <w:pPr>
              <w:spacing w:after="20"/>
              <w:ind w:left="20"/>
              <w:jc w:val="both"/>
            </w:pPr>
            <w:r>
              <w:rPr>
                <w:rFonts w:ascii="Times New Roman"/>
                <w:b w:val="false"/>
                <w:i w:val="false"/>
                <w:color w:val="000000"/>
                <w:sz w:val="20"/>
              </w:rPr>
              <w:t>
                    Белгі</w:t>
            </w:r>
          </w:p>
          <w:bookmarkEnd w:id="70"/>
        </w:tc>
        <w:tc>
          <w:tcPr>
            <w:tcW w:w="61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сол жағынды</w:t>
            </w:r>
          </w:p>
        </w:tc>
        <w:tc>
          <w:tcPr>
            <w:tcW w:w="60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оң жағында</w:t>
            </w:r>
          </w:p>
        </w:tc>
      </w:tr>
      <w:tr>
        <w:trPr>
          <w:trHeight w:val="30" w:hRule="atLeast"/>
        </w:trPr>
        <w:tc>
          <w:tcPr>
            <w:tcW w:w="154" w:type="dxa"/>
            <w:tcBorders/>
            <w:tcMar>
              <w:top w:w="15" w:type="dxa"/>
              <w:left w:w="15" w:type="dxa"/>
              <w:bottom w:w="15" w:type="dxa"/>
              <w:right w:w="15" w:type="dxa"/>
            </w:tcMar>
            <w:vAlign w:val="center"/>
          </w:tcPr>
          <w:bookmarkStart w:name="z121" w:id="71"/>
          <w:p>
            <w:pPr>
              <w:spacing w:after="20"/>
              <w:ind w:left="20"/>
              <w:jc w:val="both"/>
            </w:pPr>
            <w:r>
              <w:rPr>
                <w:rFonts w:ascii="Times New Roman"/>
                <w:b w:val="false"/>
                <w:i w:val="false"/>
                <w:color w:val="000000"/>
                <w:sz w:val="20"/>
              </w:rPr>
              <w:t>
Артқы</w:t>
            </w:r>
          </w:p>
          <w:bookmarkEnd w:id="71"/>
        </w:tc>
        <w:tc>
          <w:tcPr>
            <w:tcW w:w="613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311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3114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00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22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2225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54" w:type="dxa"/>
            <w:tcBorders/>
            <w:tcMar>
              <w:top w:w="15" w:type="dxa"/>
              <w:left w:w="15" w:type="dxa"/>
              <w:bottom w:w="15" w:type="dxa"/>
              <w:right w:w="15" w:type="dxa"/>
            </w:tcMar>
            <w:vAlign w:val="center"/>
          </w:tcPr>
          <w:bookmarkStart w:name="z122" w:id="72"/>
          <w:p>
            <w:pPr>
              <w:spacing w:after="20"/>
              <w:ind w:left="20"/>
              <w:jc w:val="both"/>
            </w:pPr>
            <w:r>
              <w:rPr>
                <w:rFonts w:ascii="Times New Roman"/>
                <w:b w:val="false"/>
                <w:i w:val="false"/>
                <w:color w:val="000000"/>
                <w:sz w:val="20"/>
              </w:rPr>
              <w:t>
Алдыңғы</w:t>
            </w:r>
          </w:p>
          <w:bookmarkEnd w:id="72"/>
        </w:tc>
        <w:tc>
          <w:tcPr>
            <w:tcW w:w="613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47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2479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00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60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2606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23" w:id="73"/>
    <w:p>
      <w:pPr>
        <w:spacing w:after="0"/>
        <w:ind w:left="0"/>
        <w:jc w:val="both"/>
      </w:pPr>
      <w:r>
        <w:rPr>
          <w:rFonts w:ascii="Times New Roman"/>
          <w:b w:val="false"/>
          <w:i w:val="false"/>
          <w:color w:val="000000"/>
          <w:sz w:val="28"/>
        </w:rPr>
        <w:t>
      Асу белгісі</w:t>
      </w:r>
    </w:p>
    <w:bookmarkEnd w:id="7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Кеме жүрісі асуының бір жағалаудан екіншісіне жалпы бағытын белгілейді.</w:t>
      </w:r>
    </w:p>
    <w:bookmarkStart w:name="z125" w:id="74"/>
    <w:p>
      <w:pPr>
        <w:spacing w:after="0"/>
        <w:ind w:left="0"/>
        <w:jc w:val="left"/>
      </w:pPr>
      <w:r>
        <w:rPr>
          <w:rFonts w:ascii="Times New Roman"/>
          <w:b/>
          <w:i w:val="false"/>
          <w:color w:val="000000"/>
        </w:rPr>
        <w:t xml:space="preserve"> Ашық реңде</w:t>
      </w:r>
    </w:p>
    <w:bookmarkEnd w:id="74"/>
    <w:bookmarkStart w:name="z126"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67056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6705600" cy="137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27" w:id="76"/>
    <w:p>
      <w:pPr>
        <w:spacing w:after="0"/>
        <w:ind w:left="0"/>
        <w:jc w:val="left"/>
      </w:pPr>
      <w:r>
        <w:rPr>
          <w:rFonts w:ascii="Times New Roman"/>
          <w:b/>
          <w:i w:val="false"/>
          <w:color w:val="000000"/>
        </w:rPr>
        <w:t xml:space="preserve"> Көмескі реңде </w:t>
      </w:r>
    </w:p>
    <w:bookmarkEnd w:id="76"/>
    <w:bookmarkStart w:name="z128"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67183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6718300" cy="14224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9" w:id="78"/>
    <w:p>
      <w:pPr>
        <w:spacing w:after="0"/>
        <w:ind w:left="0"/>
        <w:jc w:val="left"/>
      </w:pPr>
      <w:r>
        <w:rPr>
          <w:rFonts w:ascii="Times New Roman"/>
          <w:b/>
          <w:i w:val="false"/>
          <w:color w:val="000000"/>
        </w:rPr>
        <w:t xml:space="preserve"> Оттар</w:t>
      </w:r>
    </w:p>
    <w:bookmarkEnd w:id="78"/>
    <w:tbl>
      <w:tblPr>
        <w:tblW w:w="0" w:type="auto"/>
        <w:tblCellSpacing w:w="0" w:type="auto"/>
        <w:tblBorders>
          <w:top w:val="none"/>
          <w:left w:val="none"/>
          <w:bottom w:val="none"/>
          <w:right w:val="none"/>
          <w:insideH w:val="none"/>
          <w:insideV w:val="none"/>
        </w:tblBorders>
      </w:tblPr>
      <w:tblGrid>
        <w:gridCol w:w="121"/>
        <w:gridCol w:w="6089"/>
        <w:gridCol w:w="6090"/>
      </w:tblGrid>
      <w:tr>
        <w:trPr>
          <w:trHeight w:val="30" w:hRule="atLeast"/>
        </w:trPr>
        <w:tc>
          <w:tcPr>
            <w:tcW w:w="1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w:t>
            </w:r>
          </w:p>
        </w:tc>
        <w:tc>
          <w:tcPr>
            <w:tcW w:w="60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сол жағынды</w:t>
            </w:r>
          </w:p>
        </w:tc>
        <w:tc>
          <w:tcPr>
            <w:tcW w:w="6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оң жағында</w:t>
            </w:r>
          </w:p>
        </w:tc>
      </w:tr>
      <w:tr>
        <w:trPr>
          <w:trHeight w:val="30" w:hRule="atLeast"/>
        </w:trPr>
        <w:tc>
          <w:tcPr>
            <w:tcW w:w="1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w:t>
            </w:r>
          </w:p>
        </w:tc>
        <w:tc>
          <w:tcPr>
            <w:tcW w:w="608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47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2479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09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60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2606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1" w:type="dxa"/>
            <w:tcBorders/>
            <w:tcMar>
              <w:top w:w="15" w:type="dxa"/>
              <w:left w:w="15" w:type="dxa"/>
              <w:bottom w:w="15" w:type="dxa"/>
              <w:right w:w="15" w:type="dxa"/>
            </w:tcMar>
            <w:vAlign w:val="center"/>
          </w:tcPr>
          <w:bookmarkStart w:name="z132" w:id="79"/>
          <w:p>
            <w:pPr>
              <w:spacing w:after="20"/>
              <w:ind w:left="20"/>
              <w:jc w:val="both"/>
            </w:pPr>
            <w:r>
              <w:rPr>
                <w:rFonts w:ascii="Times New Roman"/>
                <w:b w:val="false"/>
                <w:i w:val="false"/>
                <w:color w:val="000000"/>
                <w:sz w:val="20"/>
              </w:rPr>
              <w:t>
Алдыңғы</w:t>
            </w:r>
          </w:p>
          <w:bookmarkEnd w:id="79"/>
        </w:tc>
        <w:tc>
          <w:tcPr>
            <w:tcW w:w="608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33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9337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09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33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9337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33" w:id="80"/>
    <w:p>
      <w:pPr>
        <w:spacing w:after="0"/>
        <w:ind w:left="0"/>
        <w:jc w:val="both"/>
      </w:pPr>
      <w:r>
        <w:rPr>
          <w:rFonts w:ascii="Times New Roman"/>
          <w:b w:val="false"/>
          <w:i w:val="false"/>
          <w:color w:val="000000"/>
          <w:sz w:val="28"/>
        </w:rPr>
        <w:t>
      Ескертпелер:</w:t>
      </w:r>
    </w:p>
    <w:bookmarkEnd w:id="80"/>
    <w:bookmarkStart w:name="z134" w:id="81"/>
    <w:p>
      <w:pPr>
        <w:spacing w:after="0"/>
        <w:ind w:left="0"/>
        <w:jc w:val="both"/>
      </w:pPr>
      <w:r>
        <w:rPr>
          <w:rFonts w:ascii="Times New Roman"/>
          <w:b w:val="false"/>
          <w:i w:val="false"/>
          <w:color w:val="000000"/>
          <w:sz w:val="28"/>
        </w:rPr>
        <w:t>
      1. Төртбұрышты және трапециялық қалқандары бар асу белгілерінде (құрама) жоғарғы (төртбұрышты) қалқан қызыл түске, төменгі (трапециялық) қалқан ақ түске боялады;</w:t>
      </w:r>
    </w:p>
    <w:bookmarkEnd w:id="81"/>
    <w:bookmarkStart w:name="z135" w:id="82"/>
    <w:p>
      <w:pPr>
        <w:spacing w:after="0"/>
        <w:ind w:left="0"/>
        <w:jc w:val="both"/>
      </w:pPr>
      <w:r>
        <w:rPr>
          <w:rFonts w:ascii="Times New Roman"/>
          <w:b w:val="false"/>
          <w:i w:val="false"/>
          <w:color w:val="000000"/>
          <w:sz w:val="28"/>
        </w:rPr>
        <w:t>
      2. Учаскеде көктемгі және асу белгілерін бір уақытта пайдаланған кезде, асу белгілерінің оттары – ақ жалтырауық.</w:t>
      </w:r>
    </w:p>
    <w:bookmarkEnd w:id="82"/>
    <w:bookmarkStart w:name="z136" w:id="83"/>
    <w:p>
      <w:pPr>
        <w:spacing w:after="0"/>
        <w:ind w:left="0"/>
        <w:jc w:val="both"/>
      </w:pPr>
      <w:r>
        <w:rPr>
          <w:rFonts w:ascii="Times New Roman"/>
          <w:b w:val="false"/>
          <w:i w:val="false"/>
          <w:color w:val="000000"/>
          <w:sz w:val="28"/>
        </w:rPr>
        <w:t>
      Жалпы нұсқаулар. Аспан аясында кемелерден көрінетін тұстама және асу белгілері қызылдың орнына қара түске боялады.</w:t>
      </w:r>
    </w:p>
    <w:bookmarkEnd w:id="8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8" w:id="84"/>
    <w:p>
      <w:pPr>
        <w:spacing w:after="0"/>
        <w:ind w:left="0"/>
        <w:jc w:val="both"/>
      </w:pPr>
      <w:r>
        <w:rPr>
          <w:rFonts w:ascii="Times New Roman"/>
          <w:b w:val="false"/>
          <w:i w:val="false"/>
          <w:color w:val="000000"/>
          <w:sz w:val="28"/>
        </w:rPr>
        <w:t>
      Жүріс белгісі</w:t>
      </w:r>
    </w:p>
    <w:bookmarkEnd w:id="8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Кеме жүрісінің жағалау бойы орналасқанын белгілейді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558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955800" cy="1397000"/>
                    </a:xfrm>
                    <a:prstGeom prst="rect">
                      <a:avLst/>
                    </a:prstGeom>
                  </pic:spPr>
                </pic:pic>
              </a:graphicData>
            </a:graphic>
          </wp:inline>
        </w:drawing>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19177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917700" cy="140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0" w:id="85"/>
    <w:p>
      <w:pPr>
        <w:spacing w:after="0"/>
        <w:ind w:left="0"/>
        <w:jc w:val="both"/>
      </w:pPr>
      <w:r>
        <w:rPr>
          <w:rFonts w:ascii="Times New Roman"/>
          <w:b w:val="false"/>
          <w:i w:val="false"/>
          <w:color w:val="000000"/>
          <w:sz w:val="28"/>
        </w:rPr>
        <w:t>
      Оттар</w:t>
      </w:r>
    </w:p>
    <w:bookmarkEnd w:id="85"/>
    <w:tbl>
      <w:tblPr>
        <w:tblW w:w="0" w:type="auto"/>
        <w:tblCellSpacing w:w="0" w:type="auto"/>
        <w:tblBorders>
          <w:top w:val="none"/>
          <w:left w:val="none"/>
          <w:bottom w:val="none"/>
          <w:right w:val="none"/>
          <w:insideH w:val="none"/>
          <w:insideV w:val="none"/>
        </w:tblBorders>
      </w:tblPr>
      <w:tblGrid>
        <w:gridCol w:w="6267"/>
        <w:gridCol w:w="6033"/>
      </w:tblGrid>
      <w:tr>
        <w:trPr>
          <w:trHeight w:val="30" w:hRule="atLeast"/>
        </w:trPr>
        <w:tc>
          <w:tcPr>
            <w:tcW w:w="6267" w:type="dxa"/>
            <w:tcBorders/>
            <w:tcMar>
              <w:top w:w="15" w:type="dxa"/>
              <w:left w:w="15" w:type="dxa"/>
              <w:bottom w:w="15" w:type="dxa"/>
              <w:right w:w="15" w:type="dxa"/>
            </w:tcMar>
            <w:vAlign w:val="center"/>
          </w:tcPr>
          <w:bookmarkStart w:name="z141" w:id="86"/>
          <w:p>
            <w:pPr>
              <w:spacing w:after="20"/>
              <w:ind w:left="20"/>
              <w:jc w:val="both"/>
            </w:pPr>
            <w:r>
              <w:rPr>
                <w:rFonts w:ascii="Times New Roman"/>
                <w:b w:val="false"/>
                <w:i w:val="false"/>
                <w:color w:val="000000"/>
                <w:sz w:val="20"/>
              </w:rPr>
              <w:t>
Сол жағалауда</w:t>
            </w:r>
          </w:p>
          <w:bookmarkEnd w:id="86"/>
        </w:tc>
        <w:tc>
          <w:tcPr>
            <w:tcW w:w="60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жағалауда</w:t>
            </w:r>
          </w:p>
        </w:tc>
      </w:tr>
      <w:tr>
        <w:trPr>
          <w:trHeight w:val="30" w:hRule="atLeast"/>
        </w:trPr>
        <w:tc>
          <w:tcPr>
            <w:tcW w:w="6267" w:type="dxa"/>
            <w:tcBorders/>
            <w:tcMar>
              <w:top w:w="15" w:type="dxa"/>
              <w:left w:w="15" w:type="dxa"/>
              <w:bottom w:w="15" w:type="dxa"/>
              <w:right w:w="15" w:type="dxa"/>
            </w:tcMar>
            <w:vAlign w:val="center"/>
          </w:tcPr>
          <w:bookmarkStart w:name="z142" w:id="87"/>
          <w:p>
            <w:pPr>
              <w:spacing w:after="20"/>
              <w:ind w:left="20"/>
              <w:jc w:val="both"/>
            </w:pPr>
          </w:p>
          <w:bookmarkEnd w:id="87"/>
          <w:p>
            <w:pPr>
              <w:spacing w:after="20"/>
              <w:ind w:left="20"/>
              <w:jc w:val="both"/>
            </w:pPr>
            <w:r>
              <w:drawing>
                <wp:inline distT="0" distB="0" distL="0" distR="0">
                  <wp:extent cx="2311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3114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03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22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2225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44" w:id="88"/>
    <w:p>
      <w:pPr>
        <w:spacing w:after="0"/>
        <w:ind w:left="0"/>
        <w:jc w:val="both"/>
      </w:pPr>
      <w:r>
        <w:rPr>
          <w:rFonts w:ascii="Times New Roman"/>
          <w:b w:val="false"/>
          <w:i w:val="false"/>
          <w:color w:val="000000"/>
          <w:sz w:val="28"/>
        </w:rPr>
        <w:t>
      Ескертпе:</w:t>
      </w:r>
    </w:p>
    <w:bookmarkEnd w:id="88"/>
    <w:bookmarkStart w:name="z145" w:id="89"/>
    <w:p>
      <w:pPr>
        <w:spacing w:after="0"/>
        <w:ind w:left="0"/>
        <w:jc w:val="both"/>
      </w:pPr>
      <w:r>
        <w:rPr>
          <w:rFonts w:ascii="Times New Roman"/>
          <w:b w:val="false"/>
          <w:i w:val="false"/>
          <w:color w:val="000000"/>
          <w:sz w:val="28"/>
        </w:rPr>
        <w:t>
      Жағалау жүрісті деп есептеледі, егер оған түйісетін кеме жүрмейтін жолақтың кеме жүрісінің ені 50 метр дейін болған кезде 10 метр аспайды, кеме жүрісінің ені 150 метр дейін болғанда 20 метр аспайды, кеме жүрісінің ені 50 метр астам болғанда 30 метр аспайды. Су қоймаларында жағалау, егер кеме жүрмейтін жолақтың 70 метр аспаса, жүрісті деп есептеледі.</w:t>
      </w:r>
    </w:p>
    <w:bookmarkEnd w:id="8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7" w:id="90"/>
    <w:p>
      <w:pPr>
        <w:spacing w:after="0"/>
        <w:ind w:left="0"/>
        <w:jc w:val="both"/>
      </w:pPr>
      <w:r>
        <w:rPr>
          <w:rFonts w:ascii="Times New Roman"/>
          <w:b w:val="false"/>
          <w:i w:val="false"/>
          <w:color w:val="000000"/>
          <w:sz w:val="28"/>
        </w:rPr>
        <w:t>
      Көктемгі белгі</w:t>
      </w:r>
    </w:p>
    <w:bookmarkEnd w:id="9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 басатын жағалауды белгілейді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62100" cy="251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562100" cy="2514600"/>
                    </a:xfrm>
                    <a:prstGeom prst="rect">
                      <a:avLst/>
                    </a:prstGeom>
                  </pic:spPr>
                </pic:pic>
              </a:graphicData>
            </a:graphic>
          </wp:inline>
        </w:drawing>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1930400" cy="262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930400" cy="262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9" w:id="91"/>
    <w:p>
      <w:pPr>
        <w:spacing w:after="0"/>
        <w:ind w:left="0"/>
        <w:jc w:val="left"/>
      </w:pPr>
      <w:r>
        <w:rPr>
          <w:rFonts w:ascii="Times New Roman"/>
          <w:b/>
          <w:i w:val="false"/>
          <w:color w:val="000000"/>
        </w:rPr>
        <w:t xml:space="preserve"> Оттар </w:t>
      </w:r>
    </w:p>
    <w:bookmarkEnd w:id="91"/>
    <w:tbl>
      <w:tblPr>
        <w:tblW w:w="0" w:type="auto"/>
        <w:tblCellSpacing w:w="0" w:type="auto"/>
        <w:tblBorders>
          <w:top w:val="none"/>
          <w:left w:val="none"/>
          <w:bottom w:val="none"/>
          <w:right w:val="none"/>
          <w:insideH w:val="none"/>
          <w:insideV w:val="none"/>
        </w:tblBorders>
      </w:tblPr>
      <w:tblGrid>
        <w:gridCol w:w="6133"/>
        <w:gridCol w:w="6167"/>
      </w:tblGrid>
      <w:tr>
        <w:trPr>
          <w:trHeight w:val="30" w:hRule="atLeast"/>
        </w:trPr>
        <w:tc>
          <w:tcPr>
            <w:tcW w:w="6133" w:type="dxa"/>
            <w:tcBorders/>
            <w:tcMar>
              <w:top w:w="15" w:type="dxa"/>
              <w:left w:w="15" w:type="dxa"/>
              <w:bottom w:w="15" w:type="dxa"/>
              <w:right w:w="15" w:type="dxa"/>
            </w:tcMar>
            <w:vAlign w:val="center"/>
          </w:tcPr>
          <w:bookmarkStart w:name="z150" w:id="92"/>
          <w:p>
            <w:pPr>
              <w:spacing w:after="20"/>
              <w:ind w:left="20"/>
              <w:jc w:val="both"/>
            </w:pPr>
            <w:r>
              <w:rPr>
                <w:rFonts w:ascii="Times New Roman"/>
                <w:b w:val="false"/>
                <w:i w:val="false"/>
                <w:color w:val="000000"/>
                <w:sz w:val="20"/>
              </w:rPr>
              <w:t>
Сол жағалауда</w:t>
            </w:r>
          </w:p>
          <w:bookmarkEnd w:id="92"/>
        </w:tc>
        <w:tc>
          <w:tcPr>
            <w:tcW w:w="61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жағалауда</w:t>
            </w:r>
          </w:p>
        </w:tc>
      </w:tr>
      <w:tr>
        <w:trPr>
          <w:trHeight w:val="30" w:hRule="atLeast"/>
        </w:trPr>
        <w:tc>
          <w:tcPr>
            <w:tcW w:w="6133" w:type="dxa"/>
            <w:tcBorders/>
            <w:tcMar>
              <w:top w:w="15" w:type="dxa"/>
              <w:left w:w="15" w:type="dxa"/>
              <w:bottom w:w="15" w:type="dxa"/>
              <w:right w:w="15" w:type="dxa"/>
            </w:tcMar>
            <w:vAlign w:val="center"/>
          </w:tcPr>
          <w:bookmarkStart w:name="z151" w:id="93"/>
          <w:p>
            <w:pPr>
              <w:spacing w:after="20"/>
              <w:ind w:left="20"/>
              <w:jc w:val="both"/>
            </w:pPr>
          </w:p>
          <w:bookmarkEnd w:id="93"/>
          <w:p>
            <w:pPr>
              <w:spacing w:after="20"/>
              <w:ind w:left="20"/>
              <w:jc w:val="both"/>
            </w:pPr>
            <w:r>
              <w:drawing>
                <wp:inline distT="0" distB="0" distL="0" distR="0">
                  <wp:extent cx="2247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2479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16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60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2606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52" w:id="94"/>
    <w:p>
      <w:pPr>
        <w:spacing w:after="0"/>
        <w:ind w:left="0"/>
        <w:jc w:val="both"/>
      </w:pPr>
      <w:r>
        <w:rPr>
          <w:rFonts w:ascii="Times New Roman"/>
          <w:b w:val="false"/>
          <w:i w:val="false"/>
          <w:color w:val="000000"/>
          <w:sz w:val="28"/>
        </w:rPr>
        <w:t>
      Бағдар</w:t>
      </w:r>
    </w:p>
    <w:bookmarkEnd w:id="9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3" w:id="95"/>
    <w:p>
      <w:pPr>
        <w:spacing w:after="0"/>
        <w:ind w:left="0"/>
        <w:jc w:val="both"/>
      </w:pPr>
      <w:r>
        <w:rPr>
          <w:rFonts w:ascii="Times New Roman"/>
          <w:b w:val="false"/>
          <w:i w:val="false"/>
          <w:color w:val="000000"/>
          <w:sz w:val="28"/>
        </w:rPr>
        <w:t>
      Су жолдарындағы сипатты жерлерді белгілейді</w:t>
      </w:r>
    </w:p>
    <w:bookmarkEnd w:id="9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724400" cy="224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4724400" cy="224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55" w:id="96"/>
          <w:p>
            <w:pPr>
              <w:spacing w:after="20"/>
              <w:ind w:left="20"/>
              <w:jc w:val="both"/>
            </w:pPr>
            <w:r>
              <w:rPr>
                <w:rFonts w:ascii="Times New Roman"/>
                <w:b w:val="false"/>
                <w:i w:val="false"/>
                <w:color w:val="000000"/>
                <w:sz w:val="20"/>
              </w:rPr>
              <w:t>
Нұсқа</w:t>
            </w:r>
          </w:p>
          <w:bookmarkEnd w:id="9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drawing>
                <wp:inline distT="0" distB="0" distL="0" distR="0">
                  <wp:extent cx="30861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0861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2 </w:t>
            </w:r>
          </w:p>
          <w:p>
            <w:pPr>
              <w:spacing w:after="20"/>
              <w:ind w:left="20"/>
              <w:jc w:val="both"/>
            </w:pPr>
            <w:r>
              <w:drawing>
                <wp:inline distT="0" distB="0" distL="0" distR="0">
                  <wp:extent cx="3035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0353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57" w:id="97"/>
    <w:p>
      <w:pPr>
        <w:spacing w:after="0"/>
        <w:ind w:left="0"/>
        <w:jc w:val="left"/>
      </w:pPr>
      <w:r>
        <w:rPr>
          <w:rFonts w:ascii="Times New Roman"/>
          <w:b/>
          <w:i w:val="false"/>
          <w:color w:val="000000"/>
        </w:rPr>
        <w:t xml:space="preserve">       Оң жағалауда</w:t>
      </w:r>
    </w:p>
    <w:bookmarkEnd w:id="97"/>
    <w:p>
      <w:pPr>
        <w:spacing w:after="0"/>
        <w:ind w:left="0"/>
        <w:jc w:val="left"/>
      </w:pPr>
      <w:r>
        <w:br/>
      </w:r>
    </w:p>
    <w:p>
      <w:pPr>
        <w:spacing w:after="0"/>
        <w:ind w:left="0"/>
        <w:jc w:val="both"/>
      </w:pPr>
      <w:r>
        <w:drawing>
          <wp:inline distT="0" distB="0" distL="0" distR="0">
            <wp:extent cx="6108700" cy="234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6108700" cy="234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59" w:id="98"/>
          <w:p>
            <w:pPr>
              <w:spacing w:after="20"/>
              <w:ind w:left="20"/>
              <w:jc w:val="both"/>
            </w:pPr>
            <w:r>
              <w:rPr>
                <w:rFonts w:ascii="Times New Roman"/>
                <w:b w:val="false"/>
                <w:i w:val="false"/>
                <w:color w:val="000000"/>
                <w:sz w:val="20"/>
              </w:rPr>
              <w:t>
Нұсқа</w:t>
            </w:r>
          </w:p>
          <w:bookmarkEnd w:id="98"/>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drawing>
                <wp:inline distT="0" distB="0" distL="0" distR="0">
                  <wp:extent cx="2819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819400" cy="3937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2 </w:t>
            </w:r>
          </w:p>
          <w:p>
            <w:pPr>
              <w:spacing w:after="20"/>
              <w:ind w:left="20"/>
              <w:jc w:val="both"/>
            </w:pPr>
            <w:r>
              <w:drawing>
                <wp:inline distT="0" distB="0" distL="0" distR="0">
                  <wp:extent cx="300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0099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61" w:id="99"/>
    <w:p>
      <w:pPr>
        <w:spacing w:after="0"/>
        <w:ind w:left="0"/>
        <w:jc w:val="both"/>
      </w:pPr>
      <w:r>
        <w:rPr>
          <w:rFonts w:ascii="Times New Roman"/>
          <w:b w:val="false"/>
          <w:i w:val="false"/>
          <w:color w:val="000000"/>
          <w:sz w:val="28"/>
        </w:rPr>
        <w:t>
      Ескертпе:</w:t>
      </w:r>
    </w:p>
    <w:bookmarkEnd w:id="99"/>
    <w:bookmarkStart w:name="z162" w:id="100"/>
    <w:p>
      <w:pPr>
        <w:spacing w:after="0"/>
        <w:ind w:left="0"/>
        <w:jc w:val="both"/>
      </w:pPr>
      <w:r>
        <w:rPr>
          <w:rFonts w:ascii="Times New Roman"/>
          <w:b w:val="false"/>
          <w:i w:val="false"/>
          <w:color w:val="000000"/>
          <w:sz w:val="28"/>
        </w:rPr>
        <w:t>
      Ақ оттар белгі орнату ауданында осьтік буйлар болмаған кезде қолданылуы мүмкін.</w:t>
      </w:r>
    </w:p>
    <w:bookmarkEnd w:id="10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3" w:id="101"/>
    <w:p>
      <w:pPr>
        <w:spacing w:after="0"/>
        <w:ind w:left="0"/>
        <w:jc w:val="both"/>
      </w:pPr>
      <w:r>
        <w:rPr>
          <w:rFonts w:ascii="Times New Roman"/>
          <w:b w:val="false"/>
          <w:i w:val="false"/>
          <w:color w:val="000000"/>
          <w:sz w:val="28"/>
        </w:rPr>
        <w:t>
      Таным белгісі</w:t>
      </w:r>
    </w:p>
    <w:bookmarkEnd w:id="10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4" w:id="102"/>
    <w:p>
      <w:pPr>
        <w:spacing w:after="0"/>
        <w:ind w:left="0"/>
        <w:jc w:val="both"/>
      </w:pPr>
      <w:r>
        <w:rPr>
          <w:rFonts w:ascii="Times New Roman"/>
          <w:b w:val="false"/>
          <w:i w:val="false"/>
          <w:color w:val="000000"/>
          <w:sz w:val="28"/>
        </w:rPr>
        <w:t>
      Портқа, каналға, гидроторап аванпортына кіруді белгілейді</w:t>
      </w:r>
    </w:p>
    <w:bookmarkEnd w:id="10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36800" cy="274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336800" cy="27432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6" w:id="103"/>
    <w:p>
      <w:pPr>
        <w:spacing w:after="0"/>
        <w:ind w:left="0"/>
        <w:jc w:val="left"/>
      </w:pPr>
      <w:r>
        <w:rPr>
          <w:rFonts w:ascii="Times New Roman"/>
          <w:b/>
          <w:i w:val="false"/>
          <w:color w:val="000000"/>
        </w:rPr>
        <w:t xml:space="preserve"> Оттар</w:t>
      </w:r>
    </w:p>
    <w:bookmarkEnd w:id="103"/>
    <w:tbl>
      <w:tblPr>
        <w:tblW w:w="0" w:type="auto"/>
        <w:tblCellSpacing w:w="0" w:type="auto"/>
        <w:tblBorders>
          <w:top w:val="none"/>
          <w:left w:val="none"/>
          <w:bottom w:val="none"/>
          <w:right w:val="none"/>
          <w:insideH w:val="none"/>
          <w:insideV w:val="none"/>
        </w:tblBorders>
      </w:tblPr>
      <w:tblGrid>
        <w:gridCol w:w="6267"/>
        <w:gridCol w:w="6033"/>
      </w:tblGrid>
      <w:tr>
        <w:trPr>
          <w:trHeight w:val="30" w:hRule="atLeast"/>
        </w:trPr>
        <w:tc>
          <w:tcPr>
            <w:tcW w:w="6267" w:type="dxa"/>
            <w:tcBorders/>
            <w:tcMar>
              <w:top w:w="15" w:type="dxa"/>
              <w:left w:w="15" w:type="dxa"/>
              <w:bottom w:w="15" w:type="dxa"/>
              <w:right w:w="15" w:type="dxa"/>
            </w:tcMar>
            <w:vAlign w:val="center"/>
          </w:tcPr>
          <w:bookmarkStart w:name="z167" w:id="104"/>
          <w:p>
            <w:pPr>
              <w:spacing w:after="20"/>
              <w:ind w:left="20"/>
              <w:jc w:val="both"/>
            </w:pPr>
            <w:r>
              <w:rPr>
                <w:rFonts w:ascii="Times New Roman"/>
                <w:b w:val="false"/>
                <w:i w:val="false"/>
                <w:color w:val="000000"/>
                <w:sz w:val="20"/>
              </w:rPr>
              <w:t>
Сол жағы</w:t>
            </w:r>
          </w:p>
          <w:bookmarkEnd w:id="104"/>
        </w:tc>
        <w:tc>
          <w:tcPr>
            <w:tcW w:w="60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жағы</w:t>
            </w:r>
          </w:p>
        </w:tc>
      </w:tr>
      <w:tr>
        <w:trPr>
          <w:trHeight w:val="30" w:hRule="atLeast"/>
        </w:trPr>
        <w:tc>
          <w:tcPr>
            <w:tcW w:w="6267" w:type="dxa"/>
            <w:tcBorders/>
            <w:tcMar>
              <w:top w:w="15" w:type="dxa"/>
              <w:left w:w="15" w:type="dxa"/>
              <w:bottom w:w="15" w:type="dxa"/>
              <w:right w:w="15" w:type="dxa"/>
            </w:tcMar>
            <w:vAlign w:val="center"/>
          </w:tcPr>
          <w:bookmarkStart w:name="z168" w:id="105"/>
          <w:p>
            <w:pPr>
              <w:spacing w:after="20"/>
              <w:ind w:left="20"/>
              <w:jc w:val="both"/>
            </w:pPr>
          </w:p>
          <w:bookmarkEnd w:id="105"/>
          <w:p>
            <w:pPr>
              <w:spacing w:after="20"/>
              <w:ind w:left="20"/>
              <w:jc w:val="both"/>
            </w:pPr>
            <w:r>
              <w:drawing>
                <wp:inline distT="0" distB="0" distL="0" distR="0">
                  <wp:extent cx="2311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3114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03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22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2225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69" w:id="106"/>
    <w:p>
      <w:pPr>
        <w:spacing w:after="0"/>
        <w:ind w:left="0"/>
        <w:jc w:val="both"/>
      </w:pPr>
      <w:r>
        <w:rPr>
          <w:rFonts w:ascii="Times New Roman"/>
          <w:b w:val="false"/>
          <w:i w:val="false"/>
          <w:color w:val="000000"/>
          <w:sz w:val="28"/>
        </w:rPr>
        <w:t>
      Ескертпелер:</w:t>
      </w:r>
    </w:p>
    <w:bookmarkEnd w:id="106"/>
    <w:bookmarkStart w:name="z170" w:id="107"/>
    <w:p>
      <w:pPr>
        <w:spacing w:after="0"/>
        <w:ind w:left="0"/>
        <w:jc w:val="both"/>
      </w:pPr>
      <w:r>
        <w:rPr>
          <w:rFonts w:ascii="Times New Roman"/>
          <w:b w:val="false"/>
          <w:i w:val="false"/>
          <w:color w:val="000000"/>
          <w:sz w:val="28"/>
        </w:rPr>
        <w:t>
      1. Таным белгісінде қоршаған аямен қажетті контрасты қамтамасыз ету үшін әртүрлі сәулет пен бояуды қолдануға рұқсат етіледі.</w:t>
      </w:r>
    </w:p>
    <w:bookmarkEnd w:id="107"/>
    <w:bookmarkStart w:name="z171" w:id="108"/>
    <w:p>
      <w:pPr>
        <w:spacing w:after="0"/>
        <w:ind w:left="0"/>
        <w:jc w:val="both"/>
      </w:pPr>
      <w:r>
        <w:rPr>
          <w:rFonts w:ascii="Times New Roman"/>
          <w:b w:val="false"/>
          <w:i w:val="false"/>
          <w:color w:val="000000"/>
          <w:sz w:val="28"/>
        </w:rPr>
        <w:t>
      2. Жарық сигналы айналып қозғалатын жарқылдауық от болып табылады, ал кеме жүрісі жағына қараған жағында тік желілік от орнатылады.</w:t>
      </w:r>
    </w:p>
    <w:bookmarkEnd w:id="10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3" w:id="109"/>
    <w:p>
      <w:pPr>
        <w:spacing w:after="0"/>
        <w:ind w:left="0"/>
        <w:jc w:val="both"/>
      </w:pPr>
      <w:r>
        <w:rPr>
          <w:rFonts w:ascii="Times New Roman"/>
          <w:b w:val="false"/>
          <w:i w:val="false"/>
          <w:color w:val="000000"/>
          <w:sz w:val="28"/>
        </w:rPr>
        <w:t>
      Жол оты</w:t>
      </w:r>
    </w:p>
    <w:bookmarkEnd w:id="10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Тәуліктің қараңғы уақытында канал жағалауын белгілейді</w:t>
      </w:r>
    </w:p>
    <w:tbl>
      <w:tblPr>
        <w:tblW w:w="0" w:type="auto"/>
        <w:tblCellSpacing w:w="0" w:type="auto"/>
        <w:tblBorders>
          <w:top w:val="none"/>
          <w:left w:val="none"/>
          <w:bottom w:val="none"/>
          <w:right w:val="none"/>
          <w:insideH w:val="none"/>
          <w:insideV w:val="none"/>
        </w:tblBorders>
      </w:tblPr>
      <w:tblGrid>
        <w:gridCol w:w="6017"/>
        <w:gridCol w:w="6283"/>
      </w:tblGrid>
      <w:tr>
        <w:trPr>
          <w:trHeight w:val="30" w:hRule="atLeast"/>
        </w:trPr>
        <w:tc>
          <w:tcPr>
            <w:tcW w:w="6017" w:type="dxa"/>
            <w:tcBorders/>
            <w:tcMar>
              <w:top w:w="15" w:type="dxa"/>
              <w:left w:w="15" w:type="dxa"/>
              <w:bottom w:w="15" w:type="dxa"/>
              <w:right w:w="15" w:type="dxa"/>
            </w:tcMar>
            <w:vAlign w:val="center"/>
          </w:tcPr>
          <w:bookmarkStart w:name="z174" w:id="110"/>
          <w:p>
            <w:pPr>
              <w:spacing w:after="20"/>
              <w:ind w:left="20"/>
              <w:jc w:val="both"/>
            </w:pPr>
            <w:r>
              <w:rPr>
                <w:rFonts w:ascii="Times New Roman"/>
                <w:b w:val="false"/>
                <w:i w:val="false"/>
                <w:color w:val="000000"/>
                <w:sz w:val="20"/>
              </w:rPr>
              <w:t>
Сол жағалау</w:t>
            </w:r>
          </w:p>
          <w:bookmarkEnd w:id="110"/>
        </w:tc>
        <w:tc>
          <w:tcPr>
            <w:tcW w:w="6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tc>
      </w:tr>
      <w:tr>
        <w:trPr>
          <w:trHeight w:val="30" w:hRule="atLeast"/>
        </w:trPr>
        <w:tc>
          <w:tcPr>
            <w:tcW w:w="601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922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092200" cy="1003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28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430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143000" cy="990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76" w:id="111"/>
    <w:p>
      <w:pPr>
        <w:spacing w:after="0"/>
        <w:ind w:left="0"/>
        <w:jc w:val="both"/>
      </w:pPr>
      <w:r>
        <w:rPr>
          <w:rFonts w:ascii="Times New Roman"/>
          <w:b w:val="false"/>
          <w:i w:val="false"/>
          <w:color w:val="000000"/>
          <w:sz w:val="28"/>
        </w:rPr>
        <w:t>
      Ескертпелер:</w:t>
      </w:r>
    </w:p>
    <w:bookmarkEnd w:id="111"/>
    <w:bookmarkStart w:name="z177" w:id="112"/>
    <w:p>
      <w:pPr>
        <w:spacing w:after="0"/>
        <w:ind w:left="0"/>
        <w:jc w:val="both"/>
      </w:pPr>
      <w:r>
        <w:rPr>
          <w:rFonts w:ascii="Times New Roman"/>
          <w:b w:val="false"/>
          <w:i w:val="false"/>
          <w:color w:val="000000"/>
          <w:sz w:val="28"/>
        </w:rPr>
        <w:t>
      1. Оттар жұп-жұбымен су деңгейінен бірдей биіктікте орнатылады, бұл қос жағалауда жарық перспективасын құрады.</w:t>
      </w:r>
    </w:p>
    <w:bookmarkEnd w:id="112"/>
    <w:bookmarkStart w:name="z178" w:id="113"/>
    <w:p>
      <w:pPr>
        <w:spacing w:after="0"/>
        <w:ind w:left="0"/>
        <w:jc w:val="both"/>
      </w:pPr>
      <w:r>
        <w:rPr>
          <w:rFonts w:ascii="Times New Roman"/>
          <w:b w:val="false"/>
          <w:i w:val="false"/>
          <w:color w:val="000000"/>
          <w:sz w:val="28"/>
        </w:rPr>
        <w:t>
      2. Белгілер конструкциясы регламенттелмейді.</w:t>
      </w:r>
    </w:p>
    <w:bookmarkEnd w:id="1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0" w:id="114"/>
    <w:p>
      <w:pPr>
        <w:spacing w:after="0"/>
        <w:ind w:left="0"/>
        <w:jc w:val="both"/>
      </w:pPr>
      <w:r>
        <w:rPr>
          <w:rFonts w:ascii="Times New Roman"/>
          <w:b w:val="false"/>
          <w:i w:val="false"/>
          <w:color w:val="000000"/>
          <w:sz w:val="28"/>
        </w:rPr>
        <w:t>
      Маяк</w:t>
      </w:r>
    </w:p>
    <w:bookmarkEnd w:id="1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Географиялық координаттары нақты белгіленген жерлерде ірі көлдер мен су қоймаларында кемелердің орналасқан жерін бағда лау және айқындау үшін құрылады.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61000" cy="652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5461000" cy="652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2" w:id="115"/>
    <w:p>
      <w:pPr>
        <w:spacing w:after="0"/>
        <w:ind w:left="0"/>
        <w:jc w:val="both"/>
      </w:pPr>
      <w:r>
        <w:rPr>
          <w:rFonts w:ascii="Times New Roman"/>
          <w:b w:val="false"/>
          <w:i w:val="false"/>
          <w:color w:val="000000"/>
          <w:sz w:val="28"/>
        </w:rPr>
        <w:t>
      Оттың сипаты мен түсі, сондай-ақ көкжиек бойынша жарық бөлуі әрбір маяк үшін белгіленеді және лоциялық сипаттамаларда және су жолдары карталарында көрсетіледі.</w:t>
      </w:r>
    </w:p>
    <w:bookmarkEnd w:id="1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3" w:id="116"/>
    <w:p>
      <w:pPr>
        <w:spacing w:after="0"/>
        <w:ind w:left="0"/>
        <w:jc w:val="both"/>
      </w:pPr>
      <w:r>
        <w:rPr>
          <w:rFonts w:ascii="Times New Roman"/>
          <w:b w:val="false"/>
          <w:i w:val="false"/>
          <w:color w:val="000000"/>
          <w:sz w:val="28"/>
        </w:rPr>
        <w:t>
      Ескертпе:</w:t>
      </w:r>
    </w:p>
    <w:bookmarkEnd w:id="116"/>
    <w:bookmarkStart w:name="z184" w:id="117"/>
    <w:p>
      <w:pPr>
        <w:spacing w:after="0"/>
        <w:ind w:left="0"/>
        <w:jc w:val="both"/>
      </w:pPr>
      <w:r>
        <w:rPr>
          <w:rFonts w:ascii="Times New Roman"/>
          <w:b w:val="false"/>
          <w:i w:val="false"/>
          <w:color w:val="000000"/>
          <w:sz w:val="28"/>
        </w:rPr>
        <w:t>
      Маяктардың сәулеті әртүрлі болуы және қоршаған ортамен қажетті контрасты қамтамасыз ететін бояу болуы мүмкін.</w:t>
      </w:r>
    </w:p>
    <w:bookmarkEnd w:id="117"/>
    <w:bookmarkStart w:name="z185" w:id="118"/>
    <w:p>
      <w:pPr>
        <w:spacing w:after="0"/>
        <w:ind w:left="0"/>
        <w:jc w:val="both"/>
      </w:pPr>
      <w:r>
        <w:rPr>
          <w:rFonts w:ascii="Times New Roman"/>
          <w:b w:val="false"/>
          <w:i w:val="false"/>
          <w:color w:val="000000"/>
          <w:sz w:val="28"/>
        </w:rPr>
        <w:t>
      Көпірлердегі белгілер мен оттар</w:t>
      </w:r>
    </w:p>
    <w:bookmarkEnd w:id="1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Ажыратылмайтын көпірлердің кеме қатынасы аралықтарының оттары мен белгілерінің орналасуы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30700" cy="295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4330700" cy="29591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8" w:id="119"/>
    <w:p>
      <w:pPr>
        <w:spacing w:after="0"/>
        <w:ind w:left="0"/>
        <w:jc w:val="both"/>
      </w:pPr>
      <w:r>
        <w:rPr>
          <w:rFonts w:ascii="Times New Roman"/>
          <w:b w:val="false"/>
          <w:i w:val="false"/>
          <w:color w:val="000000"/>
          <w:sz w:val="28"/>
        </w:rPr>
        <w:t>
      1 – есепті кеме қатынасы деңгейінің (ЕҚД) белгісін көрсететін жолақтар;</w:t>
      </w:r>
    </w:p>
    <w:bookmarkEnd w:id="119"/>
    <w:bookmarkStart w:name="z189" w:id="120"/>
    <w:p>
      <w:pPr>
        <w:spacing w:after="0"/>
        <w:ind w:left="0"/>
        <w:jc w:val="both"/>
      </w:pPr>
      <w:r>
        <w:rPr>
          <w:rFonts w:ascii="Times New Roman"/>
          <w:b w:val="false"/>
          <w:i w:val="false"/>
          <w:color w:val="000000"/>
          <w:sz w:val="28"/>
        </w:rPr>
        <w:t>
      2 - кеме қатынасы аралықтарында кеме жүрісі жиектері мен көпір асты габарит биіктігін нұсқағыш;</w:t>
      </w:r>
    </w:p>
    <w:bookmarkEnd w:id="120"/>
    <w:bookmarkStart w:name="z190" w:id="121"/>
    <w:p>
      <w:pPr>
        <w:spacing w:after="0"/>
        <w:ind w:left="0"/>
        <w:jc w:val="both"/>
      </w:pPr>
      <w:r>
        <w:rPr>
          <w:rFonts w:ascii="Times New Roman"/>
          <w:b w:val="false"/>
          <w:i w:val="false"/>
          <w:color w:val="000000"/>
          <w:sz w:val="28"/>
        </w:rPr>
        <w:t>
      3 – кеме жүрісі осін нұсқағыш;</w:t>
      </w:r>
    </w:p>
    <w:bookmarkEnd w:id="121"/>
    <w:bookmarkStart w:name="z191" w:id="122"/>
    <w:p>
      <w:pPr>
        <w:spacing w:after="0"/>
        <w:ind w:left="0"/>
        <w:jc w:val="both"/>
      </w:pPr>
      <w:r>
        <w:rPr>
          <w:rFonts w:ascii="Times New Roman"/>
          <w:b w:val="false"/>
          <w:i w:val="false"/>
          <w:color w:val="000000"/>
          <w:sz w:val="28"/>
        </w:rPr>
        <w:t>
      Н – доға көпір аралығының биіктігі;</w:t>
      </w:r>
    </w:p>
    <w:bookmarkEnd w:id="122"/>
    <w:bookmarkStart w:name="z192" w:id="123"/>
    <w:p>
      <w:pPr>
        <w:spacing w:after="0"/>
        <w:ind w:left="0"/>
        <w:jc w:val="both"/>
      </w:pPr>
      <w:r>
        <w:rPr>
          <w:rFonts w:ascii="Times New Roman"/>
          <w:b w:val="false"/>
          <w:i w:val="false"/>
          <w:color w:val="000000"/>
          <w:sz w:val="28"/>
        </w:rPr>
        <w:t>
      В - доға көпір аралығының ені.</w:t>
      </w:r>
    </w:p>
    <w:bookmarkEnd w:id="123"/>
    <w:bookmarkStart w:name="z193" w:id="124"/>
    <w:p>
      <w:pPr>
        <w:spacing w:after="0"/>
        <w:ind w:left="0"/>
        <w:jc w:val="left"/>
      </w:pPr>
      <w:r>
        <w:rPr>
          <w:rFonts w:ascii="Times New Roman"/>
          <w:b/>
          <w:i w:val="false"/>
          <w:color w:val="000000"/>
        </w:rPr>
        <w:t xml:space="preserve">       Кеме жүрісі осінің нұсқағыштар</w:t>
      </w:r>
    </w:p>
    <w:bookmarkEnd w:id="124"/>
    <w:p>
      <w:pPr>
        <w:spacing w:after="0"/>
        <w:ind w:left="0"/>
        <w:jc w:val="both"/>
      </w:pPr>
      <w:r>
        <w:drawing>
          <wp:inline distT="0" distB="0" distL="0" distR="0">
            <wp:extent cx="7810500" cy="467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7810500" cy="4673600"/>
                    </a:xfrm>
                    <a:prstGeom prst="rect">
                      <a:avLst/>
                    </a:prstGeom>
                  </pic:spPr>
                </pic:pic>
              </a:graphicData>
            </a:graphic>
          </wp:inline>
        </w:drawing>
      </w:r>
    </w:p>
    <w:p>
      <w:pPr>
        <w:spacing w:after="0"/>
        <w:ind w:left="0"/>
        <w:jc w:val="left"/>
      </w:pPr>
      <w:r>
        <w:br/>
      </w:r>
    </w:p>
    <w:p>
      <w:pPr>
        <w:spacing w:after="0"/>
        <w:ind w:left="0"/>
        <w:jc w:val="left"/>
      </w:pPr>
    </w:p>
    <w:bookmarkStart w:name="z194" w:id="125"/>
    <w:p>
      <w:pPr>
        <w:spacing w:after="0"/>
        <w:ind w:left="0"/>
        <w:jc w:val="left"/>
      </w:pPr>
      <w:r>
        <w:rPr>
          <w:rFonts w:ascii="Times New Roman"/>
          <w:b/>
          <w:i w:val="false"/>
          <w:color w:val="000000"/>
        </w:rPr>
        <w:t xml:space="preserve"> Көпір асты габарит биіктігін нұсқағыш</w:t>
      </w:r>
      <w:r>
        <w:br/>
      </w:r>
      <w:r>
        <w:rPr>
          <w:rFonts w:ascii="Times New Roman"/>
          <w:b/>
          <w:i w:val="false"/>
          <w:color w:val="000000"/>
        </w:rPr>
        <w:t>(ЕҚД белгілейтін жолақтардан) және кеме қатынасы аралықтарынан кеме жүрісінің жиегі</w:t>
      </w:r>
    </w:p>
    <w:bookmarkEnd w:id="125"/>
    <w:p>
      <w:pPr>
        <w:spacing w:after="0"/>
        <w:ind w:left="0"/>
        <w:jc w:val="left"/>
      </w:pPr>
      <w:r>
        <w:br/>
      </w:r>
    </w:p>
    <w:p>
      <w:pPr>
        <w:spacing w:after="0"/>
        <w:ind w:left="0"/>
        <w:jc w:val="both"/>
      </w:pPr>
      <w:r>
        <w:drawing>
          <wp:inline distT="0" distB="0" distL="0" distR="0">
            <wp:extent cx="7810500" cy="640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7810500" cy="640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6" w:id="126"/>
    <w:p>
      <w:pPr>
        <w:spacing w:after="0"/>
        <w:ind w:left="0"/>
        <w:jc w:val="both"/>
      </w:pPr>
      <w:r>
        <w:rPr>
          <w:rFonts w:ascii="Times New Roman"/>
          <w:b w:val="false"/>
          <w:i w:val="false"/>
          <w:color w:val="000000"/>
          <w:sz w:val="28"/>
        </w:rPr>
        <w:t>
      Ескертпе:</w:t>
      </w:r>
    </w:p>
    <w:bookmarkEnd w:id="126"/>
    <w:bookmarkStart w:name="z197" w:id="127"/>
    <w:p>
      <w:pPr>
        <w:spacing w:after="0"/>
        <w:ind w:left="0"/>
        <w:jc w:val="both"/>
      </w:pPr>
      <w:r>
        <w:rPr>
          <w:rFonts w:ascii="Times New Roman"/>
          <w:b w:val="false"/>
          <w:i w:val="false"/>
          <w:color w:val="000000"/>
          <w:sz w:val="28"/>
        </w:rPr>
        <w:t>
      Кеме қатынасы аралықтарының тіректері, егер олар жағалауда орналасқан болса, ішкі жақтарынан шамдармен (әрбір жағынан бір немесе бірнешеулерімен) жарықтандырылады, олардың жарығы тірек қабырғаларын ғана жарықтандырып төмен түседі.</w:t>
      </w:r>
    </w:p>
    <w:bookmarkEnd w:id="127"/>
    <w:bookmarkStart w:name="z198" w:id="128"/>
    <w:p>
      <w:pPr>
        <w:spacing w:after="0"/>
        <w:ind w:left="0"/>
        <w:jc w:val="both"/>
      </w:pPr>
      <w:r>
        <w:rPr>
          <w:rFonts w:ascii="Times New Roman"/>
          <w:b w:val="false"/>
          <w:i w:val="false"/>
          <w:color w:val="000000"/>
          <w:sz w:val="28"/>
        </w:rPr>
        <w:t>
      Оған жақын көпірлер мен құрылыстарды жарықтандыратын басқа оттардың, осы оттар кеме жүргізушіге бағдар алуға кедергі жасамау және көпірде орнатылған сигналдық шамдардың көрінуін нашарлатпау үшін қорғаныш құрылғылары болады.</w:t>
      </w:r>
    </w:p>
    <w:bookmarkEnd w:id="128"/>
    <w:bookmarkStart w:name="z199" w:id="129"/>
    <w:p>
      <w:pPr>
        <w:spacing w:after="0"/>
        <w:ind w:left="0"/>
        <w:jc w:val="both"/>
      </w:pPr>
      <w:r>
        <w:rPr>
          <w:rFonts w:ascii="Times New Roman"/>
          <w:b w:val="false"/>
          <w:i w:val="false"/>
          <w:color w:val="000000"/>
          <w:sz w:val="28"/>
        </w:rPr>
        <w:t>
      Көпірлер астынан кемелердің өтуін реттеу қажет болған жағдайларда олардың иелері өзен көлігі жолдары органдарының талап етуі бойынша семафорлар немесе бағдаршамдар орнатады және олардың тәулік бойы қызмет көрсетуін қамтамасыз етеді.</w:t>
      </w:r>
    </w:p>
    <w:bookmarkEnd w:id="1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0" w:id="130"/>
    <w:p>
      <w:pPr>
        <w:spacing w:after="0"/>
        <w:ind w:left="0"/>
        <w:jc w:val="both"/>
      </w:pPr>
      <w:r>
        <w:rPr>
          <w:rFonts w:ascii="Times New Roman"/>
          <w:b w:val="false"/>
          <w:i w:val="false"/>
          <w:color w:val="000000"/>
          <w:sz w:val="28"/>
        </w:rPr>
        <w:t>
      Оттар – жүзбелі көпірдің ажыратылмалы аралығының нұсқағыштары</w:t>
      </w:r>
    </w:p>
    <w:bookmarkEnd w:id="1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1" w:id="131"/>
    <w:p>
      <w:pPr>
        <w:spacing w:after="0"/>
        <w:ind w:left="0"/>
        <w:jc w:val="both"/>
      </w:pPr>
      <w:r>
        <w:rPr>
          <w:rFonts w:ascii="Times New Roman"/>
          <w:b w:val="false"/>
          <w:i w:val="false"/>
          <w:color w:val="000000"/>
          <w:sz w:val="28"/>
        </w:rPr>
        <w:t>
      (Жүзбелі көпірдегі түрлі-түсті оттар ашық аралық кезінде көпірдің ажыратылмалы бөлігінің шекараларын көрсетеді).</w:t>
      </w:r>
    </w:p>
    <w:bookmarkEnd w:id="131"/>
    <w:bookmarkStart w:name="z202" w:id="132"/>
    <w:p>
      <w:pPr>
        <w:spacing w:after="0"/>
        <w:ind w:left="0"/>
        <w:jc w:val="left"/>
      </w:pPr>
      <w:r>
        <w:rPr>
          <w:rFonts w:ascii="Times New Roman"/>
          <w:b/>
          <w:i w:val="false"/>
          <w:color w:val="000000"/>
        </w:rPr>
        <w:t xml:space="preserve"> Ажыратылмалы бөлік оң жағалау жағынан ашылады</w:t>
      </w:r>
    </w:p>
    <w:bookmarkEnd w:id="132"/>
    <w:p>
      <w:pPr>
        <w:spacing w:after="0"/>
        <w:ind w:left="0"/>
        <w:jc w:val="left"/>
      </w:pPr>
      <w:r>
        <w:br/>
      </w:r>
    </w:p>
    <w:p>
      <w:pPr>
        <w:spacing w:after="0"/>
        <w:ind w:left="0"/>
        <w:jc w:val="both"/>
      </w:pPr>
      <w:r>
        <w:drawing>
          <wp:inline distT="0" distB="0" distL="0" distR="0">
            <wp:extent cx="4775200" cy="270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4775200" cy="270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4" w:id="133"/>
    <w:p>
      <w:pPr>
        <w:spacing w:after="0"/>
        <w:ind w:left="0"/>
        <w:jc w:val="left"/>
      </w:pPr>
      <w:r>
        <w:rPr>
          <w:rFonts w:ascii="Times New Roman"/>
          <w:b/>
          <w:i w:val="false"/>
          <w:color w:val="000000"/>
        </w:rPr>
        <w:t xml:space="preserve"> Ажыратылмалы бөлік сол жағалау жағынан ашылады</w:t>
      </w:r>
    </w:p>
    <w:bookmarkEnd w:id="133"/>
    <w:p>
      <w:pPr>
        <w:spacing w:after="0"/>
        <w:ind w:left="0"/>
        <w:jc w:val="left"/>
      </w:pPr>
      <w:r>
        <w:br/>
      </w:r>
    </w:p>
    <w:p>
      <w:pPr>
        <w:spacing w:after="0"/>
        <w:ind w:left="0"/>
        <w:jc w:val="both"/>
      </w:pPr>
      <w:r>
        <w:drawing>
          <wp:inline distT="0" distB="0" distL="0" distR="0">
            <wp:extent cx="4330700" cy="280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4330700" cy="28067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6" w:id="134"/>
    <w:p>
      <w:pPr>
        <w:spacing w:after="0"/>
        <w:ind w:left="0"/>
        <w:jc w:val="both"/>
      </w:pPr>
      <w:r>
        <w:rPr>
          <w:rFonts w:ascii="Times New Roman"/>
          <w:b w:val="false"/>
          <w:i w:val="false"/>
          <w:color w:val="000000"/>
          <w:sz w:val="28"/>
        </w:rPr>
        <w:t>
      Ескертпе:</w:t>
      </w:r>
    </w:p>
    <w:bookmarkEnd w:id="134"/>
    <w:bookmarkStart w:name="z207" w:id="135"/>
    <w:p>
      <w:pPr>
        <w:spacing w:after="0"/>
        <w:ind w:left="0"/>
        <w:jc w:val="both"/>
      </w:pPr>
      <w:r>
        <w:rPr>
          <w:rFonts w:ascii="Times New Roman"/>
          <w:b w:val="false"/>
          <w:i w:val="false"/>
          <w:color w:val="000000"/>
          <w:sz w:val="28"/>
        </w:rPr>
        <w:t>
      Ашылған жүзбелі көпірде оның бүкіл ұзындығы бойынша көпір төсеміүстінен кемінде 2 метр биіктікте, әрбір 50 метр сайын ақ оттар, бірақ кемінде үш оттан орнатылады. Оттар көкжиек бойынша 360 градусқа кемінде 4 километр қашықтықта көрінетін болуы тиіс.</w:t>
      </w:r>
    </w:p>
    <w:bookmarkEnd w:id="135"/>
    <w:bookmarkStart w:name="z208" w:id="136"/>
    <w:p>
      <w:pPr>
        <w:spacing w:after="0"/>
        <w:ind w:left="0"/>
        <w:jc w:val="both"/>
      </w:pPr>
      <w:r>
        <w:rPr>
          <w:rFonts w:ascii="Times New Roman"/>
          <w:b w:val="false"/>
          <w:i w:val="false"/>
          <w:color w:val="000000"/>
          <w:sz w:val="28"/>
        </w:rPr>
        <w:t>
      Түрлі-түсті нұсқағыш – оттар ашылған көпірде іске қосылған болуы тиіс.</w:t>
      </w:r>
    </w:p>
    <w:bookmarkEnd w:id="136"/>
    <w:bookmarkStart w:name="z209" w:id="137"/>
    <w:p>
      <w:pPr>
        <w:spacing w:after="0"/>
        <w:ind w:left="0"/>
        <w:jc w:val="both"/>
      </w:pPr>
      <w:r>
        <w:rPr>
          <w:rFonts w:ascii="Times New Roman"/>
          <w:b w:val="false"/>
          <w:i w:val="false"/>
          <w:color w:val="000000"/>
          <w:sz w:val="28"/>
        </w:rPr>
        <w:t>
      Жүзбелі көпірлер арқылы кеме өтуін реттеуді семафор сигнал беру көмегімен көпірлер иелері жүзеге асырады.</w:t>
      </w:r>
    </w:p>
    <w:bookmarkEnd w:id="1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0" w:id="138"/>
    <w:p>
      <w:pPr>
        <w:spacing w:after="0"/>
        <w:ind w:left="0"/>
        <w:jc w:val="both"/>
      </w:pPr>
      <w:r>
        <w:rPr>
          <w:rFonts w:ascii="Times New Roman"/>
          <w:b w:val="false"/>
          <w:i w:val="false"/>
          <w:color w:val="000000"/>
          <w:sz w:val="28"/>
        </w:rPr>
        <w:t>
      3. Жүзу белгілері</w:t>
      </w:r>
    </w:p>
    <w:bookmarkEnd w:id="13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1" w:id="139"/>
    <w:p>
      <w:pPr>
        <w:spacing w:after="0"/>
        <w:ind w:left="0"/>
        <w:jc w:val="both"/>
      </w:pPr>
      <w:r>
        <w:rPr>
          <w:rFonts w:ascii="Times New Roman"/>
          <w:b w:val="false"/>
          <w:i w:val="false"/>
          <w:color w:val="000000"/>
          <w:sz w:val="28"/>
        </w:rPr>
        <w:t>
      Белгілердің атауы мен мақсаттылығы, сигналдық фигуралардың түрі мен боялуы, оттардың сипаты мен түсі</w:t>
      </w:r>
    </w:p>
    <w:bookmarkEnd w:id="13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2" w:id="140"/>
    <w:p>
      <w:pPr>
        <w:spacing w:after="0"/>
        <w:ind w:left="0"/>
        <w:jc w:val="both"/>
      </w:pPr>
      <w:r>
        <w:rPr>
          <w:rFonts w:ascii="Times New Roman"/>
          <w:b w:val="false"/>
          <w:i w:val="false"/>
          <w:color w:val="000000"/>
          <w:sz w:val="28"/>
        </w:rPr>
        <w:t>
      Жиектік</w:t>
      </w:r>
    </w:p>
    <w:bookmarkEnd w:id="140"/>
    <w:bookmarkStart w:name="z213" w:id="141"/>
    <w:p>
      <w:pPr>
        <w:spacing w:after="0"/>
        <w:ind w:left="0"/>
        <w:jc w:val="left"/>
      </w:pPr>
      <w:r>
        <w:rPr>
          <w:rFonts w:ascii="Times New Roman"/>
          <w:b/>
          <w:i w:val="false"/>
          <w:color w:val="000000"/>
        </w:rPr>
        <w:t xml:space="preserve"> Кеме жүрісі жиегін белгілейді </w:t>
      </w:r>
    </w:p>
    <w:bookmarkEnd w:id="141"/>
    <w:bookmarkStart w:name="z214" w:id="142"/>
    <w:p>
      <w:pPr>
        <w:spacing w:after="0"/>
        <w:ind w:left="0"/>
        <w:jc w:val="left"/>
      </w:pPr>
      <w:r>
        <w:rPr>
          <w:rFonts w:ascii="Times New Roman"/>
          <w:b/>
          <w:i w:val="false"/>
          <w:color w:val="000000"/>
        </w:rPr>
        <w:t xml:space="preserve"> Сол жақ жиекте</w:t>
      </w:r>
    </w:p>
    <w:bookmarkEnd w:id="142"/>
    <w:p>
      <w:pPr>
        <w:spacing w:after="0"/>
        <w:ind w:left="0"/>
        <w:jc w:val="left"/>
      </w:pPr>
      <w:r>
        <w:br/>
      </w:r>
    </w:p>
    <w:p>
      <w:pPr>
        <w:spacing w:after="0"/>
        <w:ind w:left="0"/>
        <w:jc w:val="both"/>
      </w:pPr>
      <w:r>
        <w:drawing>
          <wp:inline distT="0" distB="0" distL="0" distR="0">
            <wp:extent cx="49022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4902200" cy="137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6" w:id="143"/>
    <w:p>
      <w:pPr>
        <w:spacing w:after="0"/>
        <w:ind w:left="0"/>
        <w:jc w:val="both"/>
      </w:pPr>
      <w:r>
        <w:rPr>
          <w:rFonts w:ascii="Times New Roman"/>
          <w:b w:val="false"/>
          <w:i w:val="false"/>
          <w:color w:val="000000"/>
          <w:sz w:val="28"/>
        </w:rPr>
        <w:t xml:space="preserve">
      </w:t>
      </w:r>
    </w:p>
    <w:bookmarkEnd w:id="143"/>
    <w:p>
      <w:pPr>
        <w:spacing w:after="0"/>
        <w:ind w:left="0"/>
        <w:jc w:val="both"/>
      </w:pPr>
      <w:r>
        <w:drawing>
          <wp:inline distT="0" distB="0" distL="0" distR="0">
            <wp:extent cx="78105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78105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7" w:id="144"/>
    <w:p>
      <w:pPr>
        <w:spacing w:after="0"/>
        <w:ind w:left="0"/>
        <w:jc w:val="both"/>
      </w:pPr>
      <w:r>
        <w:rPr>
          <w:rFonts w:ascii="Times New Roman"/>
          <w:b w:val="false"/>
          <w:i w:val="false"/>
          <w:color w:val="000000"/>
          <w:sz w:val="28"/>
        </w:rPr>
        <w:t>
      Оң жақ жиекте</w:t>
      </w:r>
    </w:p>
    <w:bookmarkEnd w:id="14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749800" cy="304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4749800" cy="30480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9" w:id="145"/>
    <w:p>
      <w:pPr>
        <w:spacing w:after="0"/>
        <w:ind w:left="0"/>
        <w:jc w:val="both"/>
      </w:pPr>
      <w:r>
        <w:rPr>
          <w:rFonts w:ascii="Times New Roman"/>
          <w:b w:val="false"/>
          <w:i w:val="false"/>
          <w:color w:val="000000"/>
          <w:sz w:val="28"/>
        </w:rPr>
        <w:t>
      Ескертпе: бір жиек белгілерінде жарқылдауық оттарды және екінші жиек белгілерде тұрақты оттарды қолдануға рұқсат етіледі</w:t>
      </w:r>
    </w:p>
    <w:bookmarkEnd w:id="14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0" w:id="146"/>
    <w:p>
      <w:pPr>
        <w:spacing w:after="0"/>
        <w:ind w:left="0"/>
        <w:jc w:val="both"/>
      </w:pPr>
      <w:r>
        <w:rPr>
          <w:rFonts w:ascii="Times New Roman"/>
          <w:b w:val="false"/>
          <w:i w:val="false"/>
          <w:color w:val="000000"/>
          <w:sz w:val="28"/>
        </w:rPr>
        <w:t>
      Бұрылмалы</w:t>
      </w:r>
    </w:p>
    <w:bookmarkEnd w:id="146"/>
    <w:bookmarkStart w:name="z221" w:id="147"/>
    <w:p>
      <w:pPr>
        <w:spacing w:after="0"/>
        <w:ind w:left="0"/>
        <w:jc w:val="left"/>
      </w:pPr>
      <w:r>
        <w:rPr>
          <w:rFonts w:ascii="Times New Roman"/>
          <w:b/>
          <w:i w:val="false"/>
          <w:color w:val="000000"/>
        </w:rPr>
        <w:t xml:space="preserve"> Кеме жүрісінің бұрылуын көрсетеді</w:t>
      </w:r>
    </w:p>
    <w:bookmarkEnd w:id="147"/>
    <w:p>
      <w:pPr>
        <w:spacing w:after="0"/>
        <w:ind w:left="0"/>
        <w:jc w:val="left"/>
      </w:pPr>
      <w:r>
        <w:br/>
      </w:r>
    </w:p>
    <w:p>
      <w:pPr>
        <w:spacing w:after="0"/>
        <w:ind w:left="0"/>
        <w:jc w:val="both"/>
      </w:pPr>
      <w:r>
        <w:drawing>
          <wp:inline distT="0" distB="0" distL="0" distR="0">
            <wp:extent cx="7797800" cy="347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7797800" cy="347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3" w:id="148"/>
    <w:p>
      <w:pPr>
        <w:spacing w:after="0"/>
        <w:ind w:left="0"/>
        <w:jc w:val="both"/>
      </w:pPr>
      <w:r>
        <w:rPr>
          <w:rFonts w:ascii="Times New Roman"/>
          <w:b w:val="false"/>
          <w:i w:val="false"/>
          <w:color w:val="000000"/>
          <w:sz w:val="28"/>
        </w:rPr>
        <w:t>
      Қауіптілік белгілері</w:t>
      </w:r>
    </w:p>
    <w:bookmarkEnd w:id="14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4" w:id="149"/>
    <w:p>
      <w:pPr>
        <w:spacing w:after="0"/>
        <w:ind w:left="0"/>
        <w:jc w:val="both"/>
      </w:pPr>
      <w:r>
        <w:rPr>
          <w:rFonts w:ascii="Times New Roman"/>
          <w:b w:val="false"/>
          <w:i w:val="false"/>
          <w:color w:val="000000"/>
          <w:sz w:val="28"/>
        </w:rPr>
        <w:t>
      Кеме қатынасы жиектерінде аса қауіпті жерлерді белгілейді (суға батқан құрылыстар, дамба бастары) және жиектік белгіні қайталайды</w:t>
      </w:r>
    </w:p>
    <w:bookmarkEnd w:id="14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03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7810500" cy="303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6" w:id="150"/>
    <w:p>
      <w:pPr>
        <w:spacing w:after="0"/>
        <w:ind w:left="0"/>
        <w:jc w:val="both"/>
      </w:pPr>
      <w:r>
        <w:rPr>
          <w:rFonts w:ascii="Times New Roman"/>
          <w:b w:val="false"/>
          <w:i w:val="false"/>
          <w:color w:val="000000"/>
          <w:sz w:val="28"/>
        </w:rPr>
        <w:t>
      Свалдық</w:t>
      </w:r>
    </w:p>
    <w:bookmarkEnd w:id="15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7" w:id="151"/>
    <w:p>
      <w:pPr>
        <w:spacing w:after="0"/>
        <w:ind w:left="0"/>
        <w:jc w:val="both"/>
      </w:pPr>
      <w:r>
        <w:rPr>
          <w:rFonts w:ascii="Times New Roman"/>
          <w:b w:val="false"/>
          <w:i w:val="false"/>
          <w:color w:val="000000"/>
          <w:sz w:val="28"/>
        </w:rPr>
        <w:t>
      Кеме жүрісі бағытымен сәйкес келмейтін свалдық ағысты белгіледі.</w:t>
      </w:r>
    </w:p>
    <w:bookmarkEnd w:id="151"/>
    <w:bookmarkStart w:name="z228" w:id="152"/>
    <w:p>
      <w:pPr>
        <w:spacing w:after="0"/>
        <w:ind w:left="0"/>
        <w:jc w:val="both"/>
      </w:pPr>
      <w:r>
        <w:rPr>
          <w:rFonts w:ascii="Times New Roman"/>
          <w:b w:val="false"/>
          <w:i w:val="false"/>
          <w:color w:val="000000"/>
          <w:sz w:val="28"/>
        </w:rPr>
        <w:t>
      Свалға қарама-қарсы жаққа ағыс бойынша жоғары орнатылады.</w:t>
      </w:r>
    </w:p>
    <w:bookmarkEnd w:id="15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72400" cy="316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7772400" cy="31623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0" w:id="153"/>
    <w:p>
      <w:pPr>
        <w:spacing w:after="0"/>
        <w:ind w:left="0"/>
        <w:jc w:val="both"/>
      </w:pPr>
      <w:r>
        <w:rPr>
          <w:rFonts w:ascii="Times New Roman"/>
          <w:b w:val="false"/>
          <w:i w:val="false"/>
          <w:color w:val="000000"/>
          <w:sz w:val="28"/>
        </w:rPr>
        <w:t>
      Бөлетін</w:t>
      </w:r>
      <w:r>
        <w:br/>
      </w:r>
      <w:r>
        <w:rPr>
          <w:rFonts w:ascii="Times New Roman"/>
          <w:b w:val="false"/>
          <w:i w:val="false"/>
          <w:color w:val="000000"/>
          <w:sz w:val="28"/>
        </w:rPr>
        <w:t>Кеме жүрісін бөлуді белгілейді</w:t>
      </w:r>
    </w:p>
    <w:bookmarkEnd w:id="15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72400" cy="548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7772400" cy="548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2" w:id="154"/>
    <w:p>
      <w:pPr>
        <w:spacing w:after="0"/>
        <w:ind w:left="0"/>
        <w:jc w:val="both"/>
      </w:pPr>
      <w:r>
        <w:rPr>
          <w:rFonts w:ascii="Times New Roman"/>
          <w:b w:val="false"/>
          <w:i w:val="false"/>
          <w:color w:val="000000"/>
          <w:sz w:val="28"/>
        </w:rPr>
        <w:t>
      Осьтік</w:t>
      </w:r>
      <w:r>
        <w:br/>
      </w:r>
      <w:r>
        <w:rPr>
          <w:rFonts w:ascii="Times New Roman"/>
          <w:b w:val="false"/>
          <w:i w:val="false"/>
          <w:color w:val="000000"/>
          <w:sz w:val="28"/>
        </w:rPr>
        <w:t>Кеме жүрісінің осін білдіреді (оны екі қозғалыс жолағына бөледі)</w:t>
      </w:r>
    </w:p>
    <w:bookmarkEnd w:id="15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87700" cy="255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187700" cy="25527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4" w:id="155"/>
    <w:p>
      <w:pPr>
        <w:spacing w:after="0"/>
        <w:ind w:left="0"/>
        <w:jc w:val="both"/>
      </w:pPr>
      <w:r>
        <w:rPr>
          <w:rFonts w:ascii="Times New Roman"/>
          <w:b w:val="false"/>
          <w:i w:val="false"/>
          <w:color w:val="000000"/>
          <w:sz w:val="28"/>
        </w:rPr>
        <w:t>
      Бұрма-осьтік</w:t>
      </w:r>
    </w:p>
    <w:bookmarkEnd w:id="155"/>
    <w:bookmarkStart w:name="z235" w:id="156"/>
    <w:p>
      <w:pPr>
        <w:spacing w:after="0"/>
        <w:ind w:left="0"/>
        <w:jc w:val="both"/>
      </w:pPr>
      <w:r>
        <w:rPr>
          <w:rFonts w:ascii="Times New Roman"/>
          <w:b w:val="false"/>
          <w:i w:val="false"/>
          <w:color w:val="000000"/>
          <w:sz w:val="28"/>
        </w:rPr>
        <w:t>
      Кеме жүрісінің солға және оңға бұрылуын білдіреді</w:t>
      </w:r>
    </w:p>
    <w:bookmarkEnd w:id="15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724400" cy="270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4724400" cy="270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7" w:id="157"/>
    <w:p>
      <w:pPr>
        <w:spacing w:after="0"/>
        <w:ind w:left="0"/>
        <w:jc w:val="both"/>
      </w:pPr>
      <w:r>
        <w:rPr>
          <w:rFonts w:ascii="Times New Roman"/>
          <w:b w:val="false"/>
          <w:i w:val="false"/>
          <w:color w:val="000000"/>
          <w:sz w:val="28"/>
        </w:rPr>
        <w:t>
      Ескертпе: егер жүзу белгісіне мұз буйлары мен таяқ орнатылса, онда олар негізгі белгі ретінде боялады.</w:t>
      </w:r>
    </w:p>
    <w:bookmarkEnd w:id="157"/>
    <w:bookmarkStart w:name="z238" w:id="158"/>
    <w:p>
      <w:pPr>
        <w:spacing w:after="0"/>
        <w:ind w:left="0"/>
        <w:jc w:val="both"/>
      </w:pPr>
      <w:r>
        <w:rPr>
          <w:rFonts w:ascii="Times New Roman"/>
          <w:b w:val="false"/>
          <w:i w:val="false"/>
          <w:color w:val="000000"/>
          <w:sz w:val="28"/>
        </w:rPr>
        <w:t>
      Жалпы нұсқау. Жағалау белгілерінің қалқандары мен ақ түсті жүзу белгілері сары түске боялуы мүмкін.</w:t>
      </w:r>
    </w:p>
    <w:bookmarkEnd w:id="15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9" w:id="159"/>
    <w:p>
      <w:pPr>
        <w:spacing w:after="0"/>
        <w:ind w:left="0"/>
        <w:jc w:val="both"/>
      </w:pPr>
      <w:r>
        <w:rPr>
          <w:rFonts w:ascii="Times New Roman"/>
          <w:b w:val="false"/>
          <w:i w:val="false"/>
          <w:color w:val="000000"/>
          <w:sz w:val="28"/>
        </w:rPr>
        <w:t>
      4. Ішкі су жолдарында қолданылатын А өңірлері үшін МАМС халықаралық жүйесінің жүзу белгілері</w:t>
      </w:r>
    </w:p>
    <w:bookmarkEnd w:id="15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40" w:id="160"/>
    <w:p>
      <w:pPr>
        <w:spacing w:after="0"/>
        <w:ind w:left="0"/>
        <w:jc w:val="both"/>
      </w:pPr>
      <w:r>
        <w:rPr>
          <w:rFonts w:ascii="Times New Roman"/>
          <w:b w:val="false"/>
          <w:i w:val="false"/>
          <w:color w:val="000000"/>
          <w:sz w:val="28"/>
        </w:rPr>
        <w:t>
      Түбегейлі белгілер</w:t>
      </w:r>
    </w:p>
    <w:bookmarkEnd w:id="1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41" w:id="161"/>
    <w:p>
      <w:pPr>
        <w:spacing w:after="0"/>
        <w:ind w:left="0"/>
        <w:jc w:val="both"/>
      </w:pPr>
      <w:r>
        <w:rPr>
          <w:rFonts w:ascii="Times New Roman"/>
          <w:b w:val="false"/>
          <w:i w:val="false"/>
          <w:color w:val="000000"/>
          <w:sz w:val="28"/>
        </w:rPr>
        <w:t>
      Түбегейлі белгілер навигациялық қауіптерді қоршауға арналған. Қауіптер айналасындағы белгілер әлем елдеріне (компастың төрт басты бағыты бойынша) қатысты қоршау қағидатымен қойылады. Бұл ретте қоршалатын қауіп айналасындағы көкжиек шартты түрде мынадай төрт секторға бөлінеді: солтүстік (NW және NЕ румбалары арасында); шығыс (NЕ және SЕ румбалары арасында); оңтүстік (SЕ және SW румбалары арасында); батыс (SW және NW румбалары арасында).</w:t>
      </w:r>
    </w:p>
    <w:bookmarkEnd w:id="161"/>
    <w:bookmarkStart w:name="z242" w:id="162"/>
    <w:p>
      <w:pPr>
        <w:spacing w:after="0"/>
        <w:ind w:left="0"/>
        <w:jc w:val="both"/>
      </w:pPr>
      <w:r>
        <w:rPr>
          <w:rFonts w:ascii="Times New Roman"/>
          <w:b w:val="false"/>
          <w:i w:val="false"/>
          <w:color w:val="000000"/>
          <w:sz w:val="28"/>
        </w:rPr>
        <w:t>
      Түбегейлі белгілер қоршалатын қауіпті айналып өтетін жақты (жақтарды) білдіру үшін бір уақытта бір, бірнеше немесе барлық секторларда қойылады.</w:t>
      </w:r>
    </w:p>
    <w:bookmarkEnd w:id="162"/>
    <w:bookmarkStart w:name="z243" w:id="163"/>
    <w:p>
      <w:pPr>
        <w:spacing w:after="0"/>
        <w:ind w:left="0"/>
        <w:jc w:val="both"/>
      </w:pPr>
      <w:r>
        <w:rPr>
          <w:rFonts w:ascii="Times New Roman"/>
          <w:b w:val="false"/>
          <w:i w:val="false"/>
          <w:color w:val="000000"/>
          <w:sz w:val="28"/>
        </w:rPr>
        <w:t xml:space="preserve">
      </w:t>
      </w:r>
    </w:p>
    <w:bookmarkEnd w:id="163"/>
    <w:p>
      <w:pPr>
        <w:spacing w:after="0"/>
        <w:ind w:left="0"/>
        <w:jc w:val="both"/>
      </w:pPr>
      <w:r>
        <w:drawing>
          <wp:inline distT="0" distB="0" distL="0" distR="0">
            <wp:extent cx="6858000" cy="660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6858000" cy="660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4" w:id="164"/>
    <w:p>
      <w:pPr>
        <w:spacing w:after="0"/>
        <w:ind w:left="0"/>
        <w:jc w:val="both"/>
      </w:pPr>
      <w:r>
        <w:rPr>
          <w:rFonts w:ascii="Times New Roman"/>
          <w:b w:val="false"/>
          <w:i w:val="false"/>
          <w:color w:val="000000"/>
          <w:sz w:val="28"/>
        </w:rPr>
        <w:t>
      Жекелеген шағын өлшемді қауіптерді қоршайтын белгілер</w:t>
      </w:r>
    </w:p>
    <w:bookmarkEnd w:id="16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37000" cy="274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937000" cy="274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6" w:id="165"/>
    <w:p>
      <w:pPr>
        <w:spacing w:after="0"/>
        <w:ind w:left="0"/>
        <w:jc w:val="both"/>
      </w:pPr>
      <w:r>
        <w:rPr>
          <w:rFonts w:ascii="Times New Roman"/>
          <w:b w:val="false"/>
          <w:i w:val="false"/>
          <w:color w:val="000000"/>
          <w:sz w:val="28"/>
        </w:rPr>
        <w:t>
      Жекелеген шағын өлшемді қауіптердің белгілері қоршалатын қауіптің тікелей үстіне қойылады.</w:t>
      </w:r>
    </w:p>
    <w:bookmarkEnd w:id="16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47" w:id="166"/>
    <w:p>
      <w:pPr>
        <w:spacing w:after="0"/>
        <w:ind w:left="0"/>
        <w:jc w:val="both"/>
      </w:pPr>
      <w:r>
        <w:rPr>
          <w:rFonts w:ascii="Times New Roman"/>
          <w:b w:val="false"/>
          <w:i w:val="false"/>
          <w:color w:val="000000"/>
          <w:sz w:val="28"/>
        </w:rPr>
        <w:t>
      5. Ақпараттық белгілер</w:t>
      </w:r>
    </w:p>
    <w:bookmarkEnd w:id="16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48" w:id="167"/>
    <w:p>
      <w:pPr>
        <w:spacing w:after="0"/>
        <w:ind w:left="0"/>
        <w:jc w:val="both"/>
      </w:pPr>
      <w:r>
        <w:rPr>
          <w:rFonts w:ascii="Times New Roman"/>
          <w:b w:val="false"/>
          <w:i w:val="false"/>
          <w:color w:val="000000"/>
          <w:sz w:val="28"/>
        </w:rPr>
        <w:t>
      Тыйым салатын</w:t>
      </w:r>
    </w:p>
    <w:bookmarkEnd w:id="16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49" w:id="168"/>
    <w:p>
      <w:pPr>
        <w:spacing w:after="0"/>
        <w:ind w:left="0"/>
        <w:jc w:val="both"/>
      </w:pPr>
      <w:r>
        <w:rPr>
          <w:rFonts w:ascii="Times New Roman"/>
          <w:b w:val="false"/>
          <w:i w:val="false"/>
          <w:color w:val="000000"/>
          <w:sz w:val="28"/>
        </w:rPr>
        <w:t>
      Зәкір салуға, шынжырларды сүйрегішті, лоттарды түсіруге тыйым салынатын су асты өткелдері аймағын белгілейді.</w:t>
      </w:r>
    </w:p>
    <w:bookmarkEnd w:id="16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0" w:id="169"/>
    <w:p>
      <w:pPr>
        <w:spacing w:after="0"/>
        <w:ind w:left="0"/>
        <w:jc w:val="both"/>
      </w:pPr>
      <w:r>
        <w:rPr>
          <w:rFonts w:ascii="Times New Roman"/>
          <w:b w:val="false"/>
          <w:i w:val="false"/>
          <w:color w:val="000000"/>
          <w:sz w:val="28"/>
        </w:rPr>
        <w:t>
      Зәкірді тастауға болмайды</w:t>
      </w:r>
    </w:p>
    <w:bookmarkEnd w:id="16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119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6311900" cy="16510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2" w:id="170"/>
    <w:p>
      <w:pPr>
        <w:spacing w:after="0"/>
        <w:ind w:left="0"/>
        <w:jc w:val="both"/>
      </w:pPr>
      <w:r>
        <w:rPr>
          <w:rFonts w:ascii="Times New Roman"/>
          <w:b w:val="false"/>
          <w:i w:val="false"/>
          <w:color w:val="000000"/>
          <w:sz w:val="28"/>
        </w:rPr>
        <w:t>
      Ескертпелер:</w:t>
      </w:r>
    </w:p>
    <w:bookmarkEnd w:id="170"/>
    <w:bookmarkStart w:name="z253" w:id="171"/>
    <w:p>
      <w:pPr>
        <w:spacing w:after="0"/>
        <w:ind w:left="0"/>
        <w:jc w:val="both"/>
      </w:pPr>
      <w:r>
        <w:rPr>
          <w:rFonts w:ascii="Times New Roman"/>
          <w:b w:val="false"/>
          <w:i w:val="false"/>
          <w:color w:val="000000"/>
          <w:sz w:val="28"/>
        </w:rPr>
        <w:t>
      1. Белгілер су асты өткелдерінің осінен 100 м қашықтықта және одан жоғары және төмен (ағыс бойынша) қойылады.</w:t>
      </w:r>
    </w:p>
    <w:bookmarkEnd w:id="171"/>
    <w:bookmarkStart w:name="z254" w:id="172"/>
    <w:p>
      <w:pPr>
        <w:spacing w:after="0"/>
        <w:ind w:left="0"/>
        <w:jc w:val="both"/>
      </w:pPr>
      <w:r>
        <w:rPr>
          <w:rFonts w:ascii="Times New Roman"/>
          <w:b w:val="false"/>
          <w:i w:val="false"/>
          <w:color w:val="000000"/>
          <w:sz w:val="28"/>
        </w:rPr>
        <w:t>
      2. Белгілер жұп-жұбымен әрбір жұп көлденең тұстама құрайтындай етіп қойылады. Елді мекендер ауданында каналдар мен өзендер учаскелерінде арна ені 500 метр дейін болған кезде әрбір жағалауда өткел осіне бір-бір белгіден орнатуға жол беріледі.</w:t>
      </w:r>
    </w:p>
    <w:bookmarkEnd w:id="172"/>
    <w:bookmarkStart w:name="z255" w:id="173"/>
    <w:p>
      <w:pPr>
        <w:spacing w:after="0"/>
        <w:ind w:left="0"/>
        <w:jc w:val="both"/>
      </w:pPr>
      <w:r>
        <w:rPr>
          <w:rFonts w:ascii="Times New Roman"/>
          <w:b w:val="false"/>
          <w:i w:val="false"/>
          <w:color w:val="000000"/>
          <w:sz w:val="28"/>
        </w:rPr>
        <w:t>
      3. Арна ені 500 метр дейін болған су жолдарында белгілерден тұратын тұстамаларды кемеден жақсы көрінетін жағалауға қояды.</w:t>
      </w:r>
    </w:p>
    <w:bookmarkEnd w:id="173"/>
    <w:bookmarkStart w:name="z256" w:id="174"/>
    <w:p>
      <w:pPr>
        <w:spacing w:after="0"/>
        <w:ind w:left="0"/>
        <w:jc w:val="both"/>
      </w:pPr>
      <w:r>
        <w:rPr>
          <w:rFonts w:ascii="Times New Roman"/>
          <w:b w:val="false"/>
          <w:i w:val="false"/>
          <w:color w:val="000000"/>
          <w:sz w:val="28"/>
        </w:rPr>
        <w:t>
      4. Су жолының ені 500 метр артық болған кезде белгілер тұстамалары екі жағалауға да орнатылады.</w:t>
      </w:r>
    </w:p>
    <w:bookmarkEnd w:id="174"/>
    <w:bookmarkStart w:name="z257" w:id="175"/>
    <w:p>
      <w:pPr>
        <w:spacing w:after="0"/>
        <w:ind w:left="0"/>
        <w:jc w:val="both"/>
      </w:pPr>
      <w:r>
        <w:rPr>
          <w:rFonts w:ascii="Times New Roman"/>
          <w:b w:val="false"/>
          <w:i w:val="false"/>
          <w:color w:val="000000"/>
          <w:sz w:val="28"/>
        </w:rPr>
        <w:t>
      5. Егер кеме жүрісі жүріс жағалауының бойында орналасқан болса, белгілерден тұратын тұстамалар су жолының еніне қарамастан бір жағалауға ғана орнатылады.</w:t>
      </w:r>
    </w:p>
    <w:bookmarkEnd w:id="17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8" w:id="176"/>
    <w:p>
      <w:pPr>
        <w:spacing w:after="0"/>
        <w:ind w:left="0"/>
        <w:jc w:val="both"/>
      </w:pPr>
      <w:r>
        <w:rPr>
          <w:rFonts w:ascii="Times New Roman"/>
          <w:b w:val="false"/>
          <w:i w:val="false"/>
          <w:color w:val="000000"/>
          <w:sz w:val="28"/>
        </w:rPr>
        <w:t>
      Құрамдардың бөлініп кетуі мен басып озуына тыйым салынған!</w:t>
      </w:r>
    </w:p>
    <w:bookmarkEnd w:id="17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9" w:id="177"/>
    <w:p>
      <w:pPr>
        <w:spacing w:after="0"/>
        <w:ind w:left="0"/>
        <w:jc w:val="both"/>
      </w:pPr>
      <w:r>
        <w:rPr>
          <w:rFonts w:ascii="Times New Roman"/>
          <w:b w:val="false"/>
          <w:i w:val="false"/>
          <w:color w:val="000000"/>
          <w:sz w:val="28"/>
        </w:rPr>
        <w:t xml:space="preserve">
      Құрамдар мен ұзындығы 120 метр асатын ірі кемелердің бөлініп кетуі мен басып озуы тыйым салынған кеме жүрісінің учаскесін белгілеу үшін.      </w:t>
      </w:r>
    </w:p>
    <w:bookmarkEnd w:id="17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420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5842000" cy="121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1" w:id="178"/>
    <w:p>
      <w:pPr>
        <w:spacing w:after="0"/>
        <w:ind w:left="0"/>
        <w:jc w:val="both"/>
      </w:pPr>
      <w:r>
        <w:rPr>
          <w:rFonts w:ascii="Times New Roman"/>
          <w:b w:val="false"/>
          <w:i w:val="false"/>
          <w:color w:val="000000"/>
          <w:sz w:val="28"/>
        </w:rPr>
        <w:t>
      Бөлініп кету мен басып озуға тыйым салынған!</w:t>
      </w:r>
    </w:p>
    <w:bookmarkEnd w:id="17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2" w:id="179"/>
    <w:p>
      <w:pPr>
        <w:spacing w:after="0"/>
        <w:ind w:left="0"/>
        <w:jc w:val="both"/>
      </w:pPr>
      <w:r>
        <w:rPr>
          <w:rFonts w:ascii="Times New Roman"/>
          <w:b w:val="false"/>
          <w:i w:val="false"/>
          <w:color w:val="000000"/>
          <w:sz w:val="28"/>
        </w:rPr>
        <w:t>
      Басып озу мен бөлініп кету тыйым салынған кеме жүрісі учаскесін белгілеу үшін.</w:t>
      </w:r>
    </w:p>
    <w:bookmarkEnd w:id="17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674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5867400" cy="127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4" w:id="180"/>
    <w:p>
      <w:pPr>
        <w:spacing w:after="0"/>
        <w:ind w:left="0"/>
        <w:jc w:val="both"/>
      </w:pPr>
      <w:r>
        <w:rPr>
          <w:rFonts w:ascii="Times New Roman"/>
          <w:b w:val="false"/>
          <w:i w:val="false"/>
          <w:color w:val="000000"/>
          <w:sz w:val="28"/>
        </w:rPr>
        <w:t>
      Толқындатуға болмайды!</w:t>
      </w:r>
    </w:p>
    <w:bookmarkEnd w:id="18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5" w:id="181"/>
    <w:p>
      <w:pPr>
        <w:spacing w:after="0"/>
        <w:ind w:left="0"/>
        <w:jc w:val="both"/>
      </w:pPr>
      <w:r>
        <w:rPr>
          <w:rFonts w:ascii="Times New Roman"/>
          <w:b w:val="false"/>
          <w:i w:val="false"/>
          <w:color w:val="000000"/>
          <w:sz w:val="28"/>
        </w:rPr>
        <w:t>
      Толқындатуға тыйым салынған су жолы учаскелерін белгілеу үшін.</w:t>
      </w:r>
    </w:p>
    <w:bookmarkEnd w:id="18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166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5816600" cy="110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7" w:id="182"/>
    <w:p>
      <w:pPr>
        <w:spacing w:after="0"/>
        <w:ind w:left="0"/>
        <w:jc w:val="both"/>
      </w:pPr>
      <w:r>
        <w:rPr>
          <w:rFonts w:ascii="Times New Roman"/>
          <w:b w:val="false"/>
          <w:i w:val="false"/>
          <w:color w:val="000000"/>
          <w:sz w:val="28"/>
        </w:rPr>
        <w:t>
      Ұсақ жүзу құралдарының қозғалысына тыйым салынған!</w:t>
      </w:r>
    </w:p>
    <w:bookmarkEnd w:id="182"/>
    <w:bookmarkStart w:name="z268" w:id="183"/>
    <w:p>
      <w:pPr>
        <w:spacing w:after="0"/>
        <w:ind w:left="0"/>
        <w:jc w:val="both"/>
      </w:pPr>
      <w:r>
        <w:rPr>
          <w:rFonts w:ascii="Times New Roman"/>
          <w:b w:val="false"/>
          <w:i w:val="false"/>
          <w:color w:val="000000"/>
          <w:sz w:val="28"/>
        </w:rPr>
        <w:t>
      Кеме жүрісінде шағын кемелер қозғалысына (рейдтерде, кіреберіс каналдарда, айлақтарда) тыйым салынған учаскелерді белгілеу үшін.</w:t>
      </w:r>
    </w:p>
    <w:bookmarkEnd w:id="18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2865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6286500" cy="118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0" w:id="184"/>
    <w:p>
      <w:pPr>
        <w:spacing w:after="0"/>
        <w:ind w:left="0"/>
        <w:jc w:val="both"/>
      </w:pPr>
      <w:r>
        <w:rPr>
          <w:rFonts w:ascii="Times New Roman"/>
          <w:b w:val="false"/>
          <w:i w:val="false"/>
          <w:color w:val="000000"/>
          <w:sz w:val="28"/>
        </w:rPr>
        <w:t>
      Семафор</w:t>
      </w:r>
    </w:p>
    <w:bookmarkEnd w:id="18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1" w:id="185"/>
    <w:p>
      <w:pPr>
        <w:spacing w:after="0"/>
        <w:ind w:left="0"/>
        <w:jc w:val="both"/>
      </w:pPr>
      <w:r>
        <w:rPr>
          <w:rFonts w:ascii="Times New Roman"/>
          <w:b w:val="false"/>
          <w:i w:val="false"/>
          <w:color w:val="000000"/>
          <w:sz w:val="28"/>
        </w:rPr>
        <w:t>
      Кемелер бір жақты қозғалатын (кезек-кезегімен) учаскелерді белгілеу, сондай-ақ жүзбелі көпірлердің бөлініп кеткен аралықтары арқылы қозғалысты реттеу үшін.</w:t>
      </w:r>
    </w:p>
    <w:bookmarkEnd w:id="18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2" w:id="186"/>
    <w:p>
      <w:pPr>
        <w:spacing w:after="0"/>
        <w:ind w:left="0"/>
        <w:jc w:val="both"/>
      </w:pPr>
      <w:r>
        <w:rPr>
          <w:rFonts w:ascii="Times New Roman"/>
          <w:b w:val="false"/>
          <w:i w:val="false"/>
          <w:color w:val="000000"/>
          <w:sz w:val="28"/>
        </w:rPr>
        <w:t>
      Жүру төменнен және жоғарыдан жабық</w:t>
      </w:r>
    </w:p>
    <w:bookmarkEnd w:id="18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00800" cy="746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6400800" cy="746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4" w:id="187"/>
    <w:p>
      <w:pPr>
        <w:spacing w:after="0"/>
        <w:ind w:left="0"/>
        <w:jc w:val="both"/>
      </w:pPr>
      <w:r>
        <w:rPr>
          <w:rFonts w:ascii="Times New Roman"/>
          <w:b w:val="false"/>
          <w:i w:val="false"/>
          <w:color w:val="000000"/>
          <w:sz w:val="28"/>
        </w:rPr>
        <w:t>
      Бағдаршам</w:t>
      </w:r>
    </w:p>
    <w:bookmarkEnd w:id="18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5" w:id="188"/>
    <w:p>
      <w:pPr>
        <w:spacing w:after="0"/>
        <w:ind w:left="0"/>
        <w:jc w:val="both"/>
      </w:pPr>
      <w:r>
        <w:rPr>
          <w:rFonts w:ascii="Times New Roman"/>
          <w:b w:val="false"/>
          <w:i w:val="false"/>
          <w:color w:val="000000"/>
          <w:sz w:val="28"/>
        </w:rPr>
        <w:t>
      Шлюздер, қоршау қақпалары, паромды арқанды өткелдер ауданында кемелер қозғалысын реттеу үшін.</w:t>
      </w:r>
    </w:p>
    <w:bookmarkEnd w:id="18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6" w:id="189"/>
    <w:p>
      <w:pPr>
        <w:spacing w:after="0"/>
        <w:ind w:left="0"/>
        <w:jc w:val="both"/>
      </w:pPr>
      <w:r>
        <w:rPr>
          <w:rFonts w:ascii="Times New Roman"/>
          <w:b w:val="false"/>
          <w:i w:val="false"/>
          <w:color w:val="000000"/>
          <w:sz w:val="28"/>
        </w:rPr>
        <w:t>
      Оттар</w:t>
      </w:r>
    </w:p>
    <w:bookmarkEnd w:id="18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80200" cy="203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6680200" cy="203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8" w:id="190"/>
    <w:p>
      <w:pPr>
        <w:spacing w:after="0"/>
        <w:ind w:left="0"/>
        <w:jc w:val="both"/>
      </w:pPr>
      <w:r>
        <w:rPr>
          <w:rFonts w:ascii="Times New Roman"/>
          <w:b w:val="false"/>
          <w:i w:val="false"/>
          <w:color w:val="000000"/>
          <w:sz w:val="28"/>
        </w:rPr>
        <w:t>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нұсқау</w:t>
      </w:r>
      <w:r>
        <w:rPr>
          <w:rFonts w:ascii="Times New Roman"/>
          <w:b/>
          <w:i w:val="false"/>
          <w:color w:val="000000"/>
          <w:sz w:val="28"/>
        </w:rPr>
        <w:t>.</w:t>
      </w:r>
      <w:r>
        <w:rPr>
          <w:rFonts w:ascii="Times New Roman"/>
          <w:b w:val="false"/>
          <w:i w:val="false"/>
          <w:color w:val="000000"/>
          <w:sz w:val="28"/>
        </w:rPr>
        <w:t xml:space="preserve"> "Құрамдардың бөлініп кетуі мен басып озуына тыйым салынған!", "Бөлініп кету мен басып озуға тыйым салынған!", "Толқындатуға болмайды!", "Ұсақ жүзу құралдарының қозғалысына тыйым салынған!", "Самафор" деген тыйым салу белгілері олар қолданылатын учаскенің басында және соңында, кемелерден байқау үшін неғұрлым қолайлы орындарда орнатылады.</w:t>
      </w:r>
    </w:p>
    <w:bookmarkEnd w:id="19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9" w:id="191"/>
    <w:p>
      <w:pPr>
        <w:spacing w:after="0"/>
        <w:ind w:left="0"/>
        <w:jc w:val="both"/>
      </w:pPr>
      <w:r>
        <w:rPr>
          <w:rFonts w:ascii="Times New Roman"/>
          <w:b w:val="false"/>
          <w:i w:val="false"/>
          <w:color w:val="000000"/>
          <w:sz w:val="28"/>
        </w:rPr>
        <w:t>
      Ескертетін және ұйғарым беретін Назар аударыңыздар!</w:t>
      </w:r>
    </w:p>
    <w:bookmarkEnd w:id="19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0" w:id="192"/>
    <w:p>
      <w:pPr>
        <w:spacing w:after="0"/>
        <w:ind w:left="0"/>
        <w:jc w:val="both"/>
      </w:pPr>
      <w:r>
        <w:rPr>
          <w:rFonts w:ascii="Times New Roman"/>
          <w:b w:val="false"/>
          <w:i w:val="false"/>
          <w:color w:val="000000"/>
          <w:sz w:val="28"/>
        </w:rPr>
        <w:t>
      Ерекше сақтану қажет кеме жүрісі жолының учаскелерін белгілеу үшін.</w:t>
      </w:r>
    </w:p>
    <w:bookmarkEnd w:id="19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833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6083300" cy="142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2" w:id="193"/>
    <w:p>
      <w:pPr>
        <w:spacing w:after="0"/>
        <w:ind w:left="0"/>
        <w:jc w:val="both"/>
      </w:pPr>
      <w:r>
        <w:rPr>
          <w:rFonts w:ascii="Times New Roman"/>
          <w:b w:val="false"/>
          <w:i w:val="false"/>
          <w:color w:val="000000"/>
          <w:sz w:val="28"/>
        </w:rPr>
        <w:t>
      Кеме жүрісінің қиылысуы</w:t>
      </w:r>
    </w:p>
    <w:bookmarkEnd w:id="19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3" w:id="194"/>
    <w:p>
      <w:pPr>
        <w:spacing w:after="0"/>
        <w:ind w:left="0"/>
        <w:jc w:val="both"/>
      </w:pPr>
      <w:r>
        <w:rPr>
          <w:rFonts w:ascii="Times New Roman"/>
          <w:b w:val="false"/>
          <w:i w:val="false"/>
          <w:color w:val="000000"/>
          <w:sz w:val="28"/>
        </w:rPr>
        <w:t>
      Кемелік және паромды өткелдермен кеме жүрісінің қиылысатын орындарын белгілеу үшін. Өткелдер жоғары және төмен орнатылады.</w:t>
      </w:r>
    </w:p>
    <w:bookmarkEnd w:id="19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373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6337300" cy="149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5" w:id="195"/>
    <w:p>
      <w:pPr>
        <w:spacing w:after="0"/>
        <w:ind w:left="0"/>
        <w:jc w:val="both"/>
      </w:pPr>
      <w:r>
        <w:rPr>
          <w:rFonts w:ascii="Times New Roman"/>
          <w:b w:val="false"/>
          <w:i w:val="false"/>
          <w:color w:val="000000"/>
          <w:sz w:val="28"/>
        </w:rPr>
        <w:t>
      Жылдамдық шектелген</w:t>
      </w:r>
    </w:p>
    <w:bookmarkEnd w:id="19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6" w:id="196"/>
    <w:p>
      <w:pPr>
        <w:spacing w:after="0"/>
        <w:ind w:left="0"/>
        <w:jc w:val="both"/>
      </w:pPr>
      <w:r>
        <w:rPr>
          <w:rFonts w:ascii="Times New Roman"/>
          <w:b w:val="false"/>
          <w:i w:val="false"/>
          <w:color w:val="000000"/>
          <w:sz w:val="28"/>
        </w:rPr>
        <w:t>
      Су ығыстырғыш кемелердің жылдамдығы шектеулі учаскелерді (каналдар, аванпорттар, рейдтер) белгілеу үшін. Цифрлар барынша рұқсат етілетін жылдамдықты сағатына километрмен көрсетеді.</w:t>
      </w:r>
    </w:p>
    <w:bookmarkEnd w:id="19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159500" cy="133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6159500" cy="133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8" w:id="197"/>
    <w:p>
      <w:pPr>
        <w:spacing w:after="0"/>
        <w:ind w:left="0"/>
        <w:jc w:val="both"/>
      </w:pPr>
      <w:r>
        <w:rPr>
          <w:rFonts w:ascii="Times New Roman"/>
          <w:b w:val="false"/>
          <w:i w:val="false"/>
          <w:color w:val="000000"/>
          <w:sz w:val="28"/>
        </w:rPr>
        <w:t>
      Су үсті габаритін сақтау керек</w:t>
      </w:r>
    </w:p>
    <w:bookmarkEnd w:id="19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9" w:id="198"/>
    <w:p>
      <w:pPr>
        <w:spacing w:after="0"/>
        <w:ind w:left="0"/>
        <w:jc w:val="both"/>
      </w:pPr>
      <w:r>
        <w:rPr>
          <w:rFonts w:ascii="Times New Roman"/>
          <w:b w:val="false"/>
          <w:i w:val="false"/>
          <w:color w:val="000000"/>
          <w:sz w:val="28"/>
        </w:rPr>
        <w:t>
      Су деңгейінен шектеулі биіктіктегі су үсті және көпір өтпе жолын белгілеу үшін.</w:t>
      </w:r>
    </w:p>
    <w:bookmarkEnd w:id="19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404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5740400" cy="201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1" w:id="199"/>
    <w:p>
      <w:pPr>
        <w:spacing w:after="0"/>
        <w:ind w:left="0"/>
        <w:jc w:val="both"/>
      </w:pPr>
      <w:r>
        <w:rPr>
          <w:rFonts w:ascii="Times New Roman"/>
          <w:b w:val="false"/>
          <w:i w:val="false"/>
          <w:color w:val="000000"/>
          <w:sz w:val="28"/>
        </w:rPr>
        <w:t>
      Ескертпелер:</w:t>
      </w:r>
    </w:p>
    <w:bookmarkEnd w:id="199"/>
    <w:bookmarkStart w:name="z292" w:id="200"/>
    <w:p>
      <w:pPr>
        <w:spacing w:after="0"/>
        <w:ind w:left="0"/>
        <w:jc w:val="both"/>
      </w:pPr>
      <w:r>
        <w:rPr>
          <w:rFonts w:ascii="Times New Roman"/>
          <w:b w:val="false"/>
          <w:i w:val="false"/>
          <w:color w:val="000000"/>
          <w:sz w:val="28"/>
        </w:rPr>
        <w:t>
      1. Су үсті өткелінің барынша өткізу биіктігін, кеме жүру аралығының көпір асты габаритінің биіктігін судың (метрмен) есепті (жоғары) кеме жүретін деңгейінен биіктігін көрсетеді. Су үсті өткелінің өткізу биіктігінің мәні сымдардың белгіленген қоры мен барынша тұруын ескере отырып, беріледі.</w:t>
      </w:r>
    </w:p>
    <w:bookmarkEnd w:id="200"/>
    <w:bookmarkStart w:name="z293" w:id="201"/>
    <w:p>
      <w:pPr>
        <w:spacing w:after="0"/>
        <w:ind w:left="0"/>
        <w:jc w:val="both"/>
      </w:pPr>
      <w:r>
        <w:rPr>
          <w:rFonts w:ascii="Times New Roman"/>
          <w:b w:val="false"/>
          <w:i w:val="false"/>
          <w:color w:val="000000"/>
          <w:sz w:val="28"/>
        </w:rPr>
        <w:t>
      2. Белгілер екі жағалауда өткел орналасқан жерден 100 метр жоғары және төмен (ағыс бойынша) орнатылады.</w:t>
      </w:r>
    </w:p>
    <w:bookmarkEnd w:id="201"/>
    <w:bookmarkStart w:name="z294" w:id="202"/>
    <w:p>
      <w:pPr>
        <w:spacing w:after="0"/>
        <w:ind w:left="0"/>
        <w:jc w:val="both"/>
      </w:pPr>
      <w:r>
        <w:rPr>
          <w:rFonts w:ascii="Times New Roman"/>
          <w:b w:val="false"/>
          <w:i w:val="false"/>
          <w:color w:val="000000"/>
          <w:sz w:val="28"/>
        </w:rPr>
        <w:t>
      3. Су жолы учаскесінде жапсарлас өткелдердің арасы 500 метрге дейін арақашықтықтағы бір топ өткелдер орналасқан кезде барлық топты бір өткел ретінде белгілейді.</w:t>
      </w:r>
    </w:p>
    <w:bookmarkEnd w:id="202"/>
    <w:bookmarkStart w:name="z295" w:id="203"/>
    <w:p>
      <w:pPr>
        <w:spacing w:after="0"/>
        <w:ind w:left="0"/>
        <w:jc w:val="both"/>
      </w:pPr>
      <w:r>
        <w:rPr>
          <w:rFonts w:ascii="Times New Roman"/>
          <w:b w:val="false"/>
          <w:i w:val="false"/>
          <w:color w:val="000000"/>
          <w:sz w:val="28"/>
        </w:rPr>
        <w:t>
      4. Өзен ені 100 метрге дейін болған кезде белгілер бір жағалауда өткелдің осіне орнатылады. Бұл ретте өткел тіректерінің бірінде кемінде 4 метр биіктікте сигнал беру қалқанын орнатуға жол беріледі.</w:t>
      </w:r>
    </w:p>
    <w:bookmarkEnd w:id="203"/>
    <w:bookmarkStart w:name="z296" w:id="204"/>
    <w:p>
      <w:pPr>
        <w:spacing w:after="0"/>
        <w:ind w:left="0"/>
        <w:jc w:val="both"/>
      </w:pPr>
      <w:r>
        <w:rPr>
          <w:rFonts w:ascii="Times New Roman"/>
          <w:b w:val="false"/>
          <w:i w:val="false"/>
          <w:color w:val="000000"/>
          <w:sz w:val="28"/>
        </w:rPr>
        <w:t>
      5. Егер өткел биіктігі бүкіл навигация кезеңінде ең биік кемелердің су үсті биіктігінен 6 метр асатын болса, оның биіктігін көрсетпеуге жол беріледі.</w:t>
      </w:r>
    </w:p>
    <w:bookmarkEnd w:id="204"/>
    <w:bookmarkStart w:name="z297" w:id="205"/>
    <w:p>
      <w:pPr>
        <w:spacing w:after="0"/>
        <w:ind w:left="0"/>
        <w:jc w:val="both"/>
      </w:pPr>
      <w:r>
        <w:rPr>
          <w:rFonts w:ascii="Times New Roman"/>
          <w:b w:val="false"/>
          <w:i w:val="false"/>
          <w:color w:val="000000"/>
          <w:sz w:val="28"/>
        </w:rPr>
        <w:t>
      6. Көпірде белгілер тіректе немесе аралық құрылыста орнатылады.</w:t>
      </w:r>
    </w:p>
    <w:bookmarkEnd w:id="20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98" w:id="206"/>
    <w:p>
      <w:pPr>
        <w:spacing w:after="0"/>
        <w:ind w:left="0"/>
        <w:jc w:val="both"/>
      </w:pPr>
      <w:r>
        <w:rPr>
          <w:rFonts w:ascii="Times New Roman"/>
          <w:b w:val="false"/>
          <w:i w:val="false"/>
          <w:color w:val="000000"/>
          <w:sz w:val="28"/>
        </w:rPr>
        <w:t>
      Нұсқағыштар</w:t>
      </w:r>
    </w:p>
    <w:bookmarkEnd w:id="20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99" w:id="207"/>
    <w:p>
      <w:pPr>
        <w:spacing w:after="0"/>
        <w:ind w:left="0"/>
        <w:jc w:val="both"/>
      </w:pPr>
      <w:r>
        <w:rPr>
          <w:rFonts w:ascii="Times New Roman"/>
          <w:b w:val="false"/>
          <w:i w:val="false"/>
          <w:color w:val="000000"/>
          <w:sz w:val="28"/>
        </w:rPr>
        <w:t>
      Рейдті нұсқағыш (рейдтік белгі)</w:t>
      </w:r>
    </w:p>
    <w:bookmarkEnd w:id="20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00" w:id="208"/>
    <w:p>
      <w:pPr>
        <w:spacing w:after="0"/>
        <w:ind w:left="0"/>
        <w:jc w:val="both"/>
      </w:pPr>
      <w:r>
        <w:rPr>
          <w:rFonts w:ascii="Times New Roman"/>
          <w:b w:val="false"/>
          <w:i w:val="false"/>
          <w:color w:val="000000"/>
          <w:sz w:val="28"/>
        </w:rPr>
        <w:t>
      Рейдтің шекарасын белгілеу үшін</w:t>
      </w:r>
    </w:p>
    <w:bookmarkEnd w:id="20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54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7810500" cy="454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2" w:id="209"/>
    <w:p>
      <w:pPr>
        <w:spacing w:after="0"/>
        <w:ind w:left="0"/>
        <w:jc w:val="both"/>
      </w:pPr>
      <w:r>
        <w:rPr>
          <w:rFonts w:ascii="Times New Roman"/>
          <w:b w:val="false"/>
          <w:i w:val="false"/>
          <w:color w:val="000000"/>
          <w:sz w:val="28"/>
        </w:rPr>
        <w:t>
      Ескертпелер:</w:t>
      </w:r>
    </w:p>
    <w:bookmarkEnd w:id="209"/>
    <w:bookmarkStart w:name="z303" w:id="210"/>
    <w:p>
      <w:pPr>
        <w:spacing w:after="0"/>
        <w:ind w:left="0"/>
        <w:jc w:val="both"/>
      </w:pPr>
      <w:r>
        <w:rPr>
          <w:rFonts w:ascii="Times New Roman"/>
          <w:b w:val="false"/>
          <w:i w:val="false"/>
          <w:color w:val="000000"/>
          <w:sz w:val="28"/>
        </w:rPr>
        <w:t>
      1. Белгілер жұп-жұбымен көлденең тұстаманы құрып орналастырылады.</w:t>
      </w:r>
    </w:p>
    <w:bookmarkEnd w:id="210"/>
    <w:bookmarkStart w:name="z304" w:id="211"/>
    <w:p>
      <w:pPr>
        <w:spacing w:after="0"/>
        <w:ind w:left="0"/>
        <w:jc w:val="both"/>
      </w:pPr>
      <w:r>
        <w:rPr>
          <w:rFonts w:ascii="Times New Roman"/>
          <w:b w:val="false"/>
          <w:i w:val="false"/>
          <w:color w:val="000000"/>
          <w:sz w:val="28"/>
        </w:rPr>
        <w:t>
      2. Алдыңғы тұстама белгідегі цифрлар рейд акваториясының ені бойынша қоюға рұқсат етілген кемелердің санын көрсетеді.</w:t>
      </w:r>
    </w:p>
    <w:bookmarkEnd w:id="211"/>
    <w:bookmarkStart w:name="z305" w:id="212"/>
    <w:p>
      <w:pPr>
        <w:spacing w:after="0"/>
        <w:ind w:left="0"/>
        <w:jc w:val="both"/>
      </w:pPr>
      <w:r>
        <w:rPr>
          <w:rFonts w:ascii="Times New Roman"/>
          <w:b w:val="false"/>
          <w:i w:val="false"/>
          <w:color w:val="000000"/>
          <w:sz w:val="28"/>
        </w:rPr>
        <w:t>
      3. Бірнеше рейдтер болған кезде олар нөмірленеді. Рейдтің реттік нөмірі артқы белгінің қалқанында көрсетіледі.</w:t>
      </w:r>
    </w:p>
    <w:bookmarkEnd w:id="212"/>
    <w:bookmarkStart w:name="z306" w:id="213"/>
    <w:p>
      <w:pPr>
        <w:spacing w:after="0"/>
        <w:ind w:left="0"/>
        <w:jc w:val="both"/>
      </w:pPr>
      <w:r>
        <w:rPr>
          <w:rFonts w:ascii="Times New Roman"/>
          <w:b w:val="false"/>
          <w:i w:val="false"/>
          <w:color w:val="000000"/>
          <w:sz w:val="28"/>
        </w:rPr>
        <w:t>
      4. Жебелермен рейд бағыты, ал цифрлармен рейд ұзындығы (метрмен) көрсетілетін қосымша қалқандарды орнатуға жол беріледі.</w:t>
      </w:r>
    </w:p>
    <w:bookmarkEnd w:id="2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07" w:id="214"/>
    <w:p>
      <w:pPr>
        <w:spacing w:after="0"/>
        <w:ind w:left="0"/>
        <w:jc w:val="both"/>
      </w:pPr>
      <w:r>
        <w:rPr>
          <w:rFonts w:ascii="Times New Roman"/>
          <w:b w:val="false"/>
          <w:i w:val="false"/>
          <w:color w:val="000000"/>
          <w:sz w:val="28"/>
        </w:rPr>
        <w:t>
      Кемелердің айналатын орны</w:t>
      </w:r>
    </w:p>
    <w:bookmarkEnd w:id="2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08" w:id="215"/>
    <w:p>
      <w:pPr>
        <w:spacing w:after="0"/>
        <w:ind w:left="0"/>
        <w:jc w:val="both"/>
      </w:pPr>
      <w:r>
        <w:rPr>
          <w:rFonts w:ascii="Times New Roman"/>
          <w:b w:val="false"/>
          <w:i w:val="false"/>
          <w:color w:val="000000"/>
          <w:sz w:val="28"/>
        </w:rPr>
        <w:t>
      Кемелердің айналуын жүзеге асыру неғұрлым қауіпсіз учаскені көрсетеді.</w:t>
      </w:r>
    </w:p>
    <w:bookmarkEnd w:id="21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928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5892800" cy="139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0" w:id="216"/>
    <w:p>
      <w:pPr>
        <w:spacing w:after="0"/>
        <w:ind w:left="0"/>
        <w:jc w:val="both"/>
      </w:pPr>
      <w:r>
        <w:rPr>
          <w:rFonts w:ascii="Times New Roman"/>
          <w:b w:val="false"/>
          <w:i w:val="false"/>
          <w:color w:val="000000"/>
          <w:sz w:val="28"/>
        </w:rPr>
        <w:t>
      Кеме қатынасы инспекциясының посты</w:t>
      </w:r>
    </w:p>
    <w:bookmarkEnd w:id="2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11" w:id="217"/>
    <w:p>
      <w:pPr>
        <w:spacing w:after="0"/>
        <w:ind w:left="0"/>
        <w:jc w:val="both"/>
      </w:pPr>
      <w:r>
        <w:rPr>
          <w:rFonts w:ascii="Times New Roman"/>
          <w:b w:val="false"/>
          <w:i w:val="false"/>
          <w:color w:val="000000"/>
          <w:sz w:val="28"/>
        </w:rPr>
        <w:t>
      Кеме қатынасы инспекциясы бөлімшелерінің орналасу орындарын белгілеу үшін.</w:t>
      </w:r>
    </w:p>
    <w:bookmarkEnd w:id="21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690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5969000" cy="143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3" w:id="218"/>
    <w:p>
      <w:pPr>
        <w:spacing w:after="0"/>
        <w:ind w:left="0"/>
        <w:jc w:val="both"/>
      </w:pPr>
      <w:r>
        <w:rPr>
          <w:rFonts w:ascii="Times New Roman"/>
          <w:b w:val="false"/>
          <w:i w:val="false"/>
          <w:color w:val="000000"/>
          <w:sz w:val="28"/>
        </w:rPr>
        <w:t>
      Ара қашықтықты нұсқағыш</w:t>
      </w:r>
    </w:p>
    <w:bookmarkEnd w:id="2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14" w:id="219"/>
    <w:p>
      <w:pPr>
        <w:spacing w:after="0"/>
        <w:ind w:left="0"/>
        <w:jc w:val="both"/>
      </w:pPr>
      <w:r>
        <w:rPr>
          <w:rFonts w:ascii="Times New Roman"/>
          <w:b w:val="false"/>
          <w:i w:val="false"/>
          <w:color w:val="000000"/>
          <w:sz w:val="28"/>
        </w:rPr>
        <w:t>
      Арақашықтықты (километражды) белгілеу үшін</w:t>
      </w:r>
    </w:p>
    <w:bookmarkEnd w:id="21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033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10033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6" w:id="220"/>
    <w:p>
      <w:pPr>
        <w:spacing w:after="0"/>
        <w:ind w:left="0"/>
        <w:jc w:val="both"/>
      </w:pPr>
      <w:r>
        <w:rPr>
          <w:rFonts w:ascii="Times New Roman"/>
          <w:b w:val="false"/>
          <w:i w:val="false"/>
          <w:color w:val="000000"/>
          <w:sz w:val="28"/>
        </w:rPr>
        <w:t>
      Ескертпе: сан навигациялық картада қабылданған есептеу бойынша километрмен арақашықтықты көрсетеді.</w:t>
      </w:r>
    </w:p>
    <w:bookmarkEnd w:id="2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18" w:id="221"/>
    <w:p>
      <w:pPr>
        <w:spacing w:after="0"/>
        <w:ind w:left="0"/>
        <w:jc w:val="both"/>
      </w:pPr>
      <w:r>
        <w:rPr>
          <w:rFonts w:ascii="Times New Roman"/>
          <w:b w:val="false"/>
          <w:i w:val="false"/>
          <w:color w:val="000000"/>
          <w:sz w:val="28"/>
        </w:rPr>
        <w:t>
      Жергілікті жерді нұсқағыш</w:t>
      </w:r>
    </w:p>
    <w:bookmarkEnd w:id="2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Ағындарды, елді мекендерді, жолдың бассейндік басқармалары мен кеме қатынасы каналдарының басқармалары, сондай-ақ олардың бөлімшелері шекараларын белгілеу үшін.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875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1587500" cy="127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0" w:id="222"/>
    <w:p>
      <w:pPr>
        <w:spacing w:after="0"/>
        <w:ind w:left="0"/>
        <w:jc w:val="both"/>
      </w:pPr>
      <w:r>
        <w:rPr>
          <w:rFonts w:ascii="Times New Roman"/>
          <w:b w:val="false"/>
          <w:i w:val="false"/>
          <w:color w:val="000000"/>
          <w:sz w:val="28"/>
        </w:rPr>
        <w:t>
      Жалпы нұсқау. "Назар аударыңыздар!" және "Жылдамдық шектеулі!" деген ескерту белгілері олар қолданылатын учаскенің басында және соңында, кемелерден бақылау үшін неғұрлым қолайлы орындарда орнатылады.</w:t>
      </w:r>
    </w:p>
    <w:bookmarkEnd w:id="2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21" w:id="223"/>
    <w:p>
      <w:pPr>
        <w:spacing w:after="0"/>
        <w:ind w:left="0"/>
        <w:jc w:val="both"/>
      </w:pPr>
      <w:r>
        <w:rPr>
          <w:rFonts w:ascii="Times New Roman"/>
          <w:b w:val="false"/>
          <w:i w:val="false"/>
          <w:color w:val="000000"/>
          <w:sz w:val="28"/>
        </w:rPr>
        <w:t>
      Сигнал мачталары</w:t>
      </w:r>
    </w:p>
    <w:bookmarkEnd w:id="2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22" w:id="224"/>
    <w:p>
      <w:pPr>
        <w:spacing w:after="0"/>
        <w:ind w:left="0"/>
        <w:jc w:val="both"/>
      </w:pPr>
      <w:r>
        <w:rPr>
          <w:rFonts w:ascii="Times New Roman"/>
          <w:b w:val="false"/>
          <w:i w:val="false"/>
          <w:color w:val="000000"/>
          <w:sz w:val="28"/>
        </w:rPr>
        <w:t>
      Кеме жүрісінің габариттері туралы кеме жүргізушілерді хабарландыру үшін.</w:t>
      </w:r>
    </w:p>
    <w:bookmarkEnd w:id="2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2603500" cy="643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2603500" cy="6438900"/>
                    </a:xfrm>
                    <a:prstGeom prst="rect">
                      <a:avLst/>
                    </a:prstGeom>
                  </pic:spPr>
                </pic:pic>
              </a:graphicData>
            </a:graphic>
          </wp:inline>
        </w:drawing>
      </w:r>
    </w:p>
    <w:p>
      <w:pPr>
        <w:spacing w:after="0"/>
        <w:ind w:left="0"/>
        <w:jc w:val="both"/>
      </w:pPr>
      <w:r>
        <w:drawing>
          <wp:inline distT="0" distB="0" distL="0" distR="0">
            <wp:extent cx="3987800" cy="523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987800" cy="523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26" w:id="225"/>
    <w:p>
      <w:pPr>
        <w:spacing w:after="0"/>
        <w:ind w:left="0"/>
        <w:jc w:val="both"/>
      </w:pPr>
      <w:r>
        <w:rPr>
          <w:rFonts w:ascii="Times New Roman"/>
          <w:b w:val="false"/>
          <w:i w:val="false"/>
          <w:color w:val="000000"/>
          <w:sz w:val="28"/>
        </w:rPr>
        <w:t>
      Ескертпе:</w:t>
      </w:r>
    </w:p>
    <w:bookmarkEnd w:id="225"/>
    <w:bookmarkStart w:name="z327" w:id="226"/>
    <w:p>
      <w:pPr>
        <w:spacing w:after="0"/>
        <w:ind w:left="0"/>
        <w:jc w:val="both"/>
      </w:pPr>
      <w:r>
        <w:rPr>
          <w:rFonts w:ascii="Times New Roman"/>
          <w:b w:val="false"/>
          <w:i w:val="false"/>
          <w:color w:val="000000"/>
          <w:sz w:val="28"/>
        </w:rPr>
        <w:t xml:space="preserve">
      Сигнал беру мачтасының жоғары қалқанында учаскенің жоғары және төменгі шекараларының километражы көрсетіледі. Төменгі қалқанда – лимиттеуші қайраңдардың километражы (мачта орнатылатын орыннан жоғары және төмен). </w:t>
      </w:r>
    </w:p>
    <w:bookmarkEnd w:id="22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61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7810500" cy="461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9" w:id="227"/>
    <w:p>
      <w:pPr>
        <w:spacing w:after="0"/>
        <w:ind w:left="0"/>
        <w:jc w:val="both"/>
      </w:pPr>
      <w:r>
        <w:rPr>
          <w:rFonts w:ascii="Times New Roman"/>
          <w:b w:val="false"/>
          <w:i w:val="false"/>
          <w:color w:val="000000"/>
          <w:sz w:val="28"/>
        </w:rPr>
        <w:t>
      Сигналдық мачталардың барлық сигналдық фигуралары әрқашан қызыл түске боялатын, 20 сантиметр (ені 20 метр) тереңдікті белгілейтін үлкен шардан басқа, күңгірт реңкте ақ түске және ақ реңкте қара түске боялады.</w:t>
      </w:r>
    </w:p>
    <w:bookmarkEnd w:id="2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30" w:id="228"/>
    <w:p>
      <w:pPr>
        <w:spacing w:after="0"/>
        <w:ind w:left="0"/>
        <w:jc w:val="both"/>
      </w:pPr>
      <w:r>
        <w:rPr>
          <w:rFonts w:ascii="Times New Roman"/>
          <w:b w:val="false"/>
          <w:i w:val="false"/>
          <w:color w:val="000000"/>
          <w:sz w:val="28"/>
        </w:rPr>
        <w:t>
      Тоқтату сигналы</w:t>
      </w:r>
    </w:p>
    <w:bookmarkEnd w:id="2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31" w:id="229"/>
    <w:p>
      <w:pPr>
        <w:spacing w:after="0"/>
        <w:ind w:left="0"/>
        <w:jc w:val="both"/>
      </w:pPr>
      <w:r>
        <w:rPr>
          <w:rFonts w:ascii="Times New Roman"/>
          <w:b w:val="false"/>
          <w:i w:val="false"/>
          <w:color w:val="000000"/>
          <w:sz w:val="28"/>
        </w:rPr>
        <w:t>
      Шлюздер камераларының пайдалы ұзындығын және шлюздерге кіреберіс каналдарда кемелерді арқанмен байлап бекіту (тоқтату) аймағының шекарасын белгілеу үшін.</w:t>
      </w:r>
    </w:p>
    <w:bookmarkEnd w:id="229"/>
    <w:bookmarkStart w:name="z332" w:id="230"/>
    <w:p>
      <w:pPr>
        <w:spacing w:after="0"/>
        <w:ind w:left="0"/>
        <w:jc w:val="both"/>
      </w:pPr>
      <w:r>
        <w:rPr>
          <w:rFonts w:ascii="Times New Roman"/>
          <w:b w:val="false"/>
          <w:i w:val="false"/>
          <w:color w:val="000000"/>
          <w:sz w:val="28"/>
        </w:rPr>
        <w:t>
      Шлюздер камераларының және шлюздердің айлақтық құрылыстарының парапеттері мен қабырғаларына түсірілетін ені 0,2-0,4 метр, ұзындығы кемінде 1,5 метр қызыл түсті тік жолақ түрінде орындалады.</w:t>
      </w:r>
    </w:p>
    <w:bookmarkEnd w:id="23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004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2004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4" w:id="231"/>
    <w:p>
      <w:pPr>
        <w:spacing w:after="0"/>
        <w:ind w:left="0"/>
        <w:jc w:val="both"/>
      </w:pPr>
      <w:r>
        <w:rPr>
          <w:rFonts w:ascii="Times New Roman"/>
          <w:b w:val="false"/>
          <w:i w:val="false"/>
          <w:color w:val="000000"/>
          <w:sz w:val="28"/>
        </w:rPr>
        <w:t>
      Ескертпелер:</w:t>
      </w:r>
    </w:p>
    <w:bookmarkEnd w:id="231"/>
    <w:bookmarkStart w:name="z335" w:id="232"/>
    <w:p>
      <w:pPr>
        <w:spacing w:after="0"/>
        <w:ind w:left="0"/>
        <w:jc w:val="both"/>
      </w:pPr>
      <w:r>
        <w:rPr>
          <w:rFonts w:ascii="Times New Roman"/>
          <w:b w:val="false"/>
          <w:i w:val="false"/>
          <w:color w:val="000000"/>
          <w:sz w:val="28"/>
        </w:rPr>
        <w:t>
      1. "Тоқта" деген жазуы бар сигнал беру қалқандарын қолдануға жол беріледі.</w:t>
      </w:r>
    </w:p>
    <w:bookmarkEnd w:id="232"/>
    <w:bookmarkStart w:name="z336" w:id="233"/>
    <w:p>
      <w:pPr>
        <w:spacing w:after="0"/>
        <w:ind w:left="0"/>
        <w:jc w:val="both"/>
      </w:pPr>
      <w:r>
        <w:rPr>
          <w:rFonts w:ascii="Times New Roman"/>
          <w:b w:val="false"/>
          <w:i w:val="false"/>
          <w:color w:val="000000"/>
          <w:sz w:val="28"/>
        </w:rPr>
        <w:t>
      2. "Тоқта" деген жазуды камералар мен айлақтық құрылыстардың қабырғаларына қызыл жолақпен қатар түсіруге жол беріледі.</w:t>
      </w:r>
    </w:p>
    <w:bookmarkEnd w:id="2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