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f4490" w14:textId="a5f4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"Стационарды алмастыратын көмек көрсету қағидаларын бекіту туралы" Қазақстан Республикасы Денсаулық сақтау және әлеуметтік даму министрінің 2015 жылғы 17 тамыздағы № 669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25 желтоқсандағы № 997 бұйрығы. Қазақстан Республикасының Әділет министрлігінде 2018 жылғы 18 қаңтарда № 16244 болып тіркелді. Күші жойылды - Қазақстан Республикасы Денсаулық сақтау министрінің 2023 жылғы 7 маусымдағы № 106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07.06.2023 </w:t>
      </w:r>
      <w:r>
        <w:rPr>
          <w:rFonts w:ascii="Times New Roman"/>
          <w:b w:val="false"/>
          <w:i w:val="false"/>
          <w:color w:val="ff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7-бабы 1-тармағының </w:t>
      </w:r>
      <w:r>
        <w:rPr>
          <w:rFonts w:ascii="Times New Roman"/>
          <w:b w:val="false"/>
          <w:i w:val="false"/>
          <w:color w:val="000000"/>
          <w:sz w:val="28"/>
        </w:rPr>
        <w:t>95)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"Стационарды алмастыратын көмек көрсету қағидаларын бекіту туралы" Қазақстан Республикасы Денсаулық сақтау және әлеуметтік даму министрінің 2015 жылғы 17 тамыздағы № 669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12106 болып тіркелген, 2015 жылғы 6 қазанда "Әділет" ақпараттық-құқықтық жүйесінде жарияланған) мынадай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Стационарды алмастыратын көмек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 тарау. Жалпы ережелер"</w:t>
      </w:r>
    </w:p>
    <w:bookmarkEnd w:id="3"/>
    <w:bookmarkStart w:name="z6" w:id="4"/>
    <w:p>
      <w:pPr>
        <w:spacing w:after="0"/>
        <w:ind w:left="0"/>
        <w:jc w:val="both"/>
      </w:pPr>
      <w:r>
        <w:rPr>
          <w:rFonts w:ascii="Times New Roman"/>
          <w:b w:val="false"/>
          <w:i w:val="false"/>
          <w:color w:val="000000"/>
          <w:sz w:val="28"/>
        </w:rPr>
        <w:t>
      2-тармақта: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8" w:id="5"/>
    <w:p>
      <w:pPr>
        <w:spacing w:after="0"/>
        <w:ind w:left="0"/>
        <w:jc w:val="both"/>
      </w:pPr>
      <w:r>
        <w:rPr>
          <w:rFonts w:ascii="Times New Roman"/>
          <w:b w:val="false"/>
          <w:i w:val="false"/>
          <w:color w:val="000000"/>
          <w:sz w:val="28"/>
        </w:rPr>
        <w:t>
      "2) стационарды алмастыратын көмек-медициналық бақылау жасалатын, дәрігерге дейінгі, білікті, мамандандырылған медициналық көмекті, оның ішінде жоғары технологиялы медициналық көрсетілетін қызметтерді қолдана отырып ұсыну нысаны";</w:t>
      </w:r>
    </w:p>
    <w:bookmarkEnd w:id="5"/>
    <w:bookmarkStart w:name="z9" w:id="6"/>
    <w:p>
      <w:pPr>
        <w:spacing w:after="0"/>
        <w:ind w:left="0"/>
        <w:jc w:val="both"/>
      </w:pPr>
      <w:r>
        <w:rPr>
          <w:rFonts w:ascii="Times New Roman"/>
          <w:b w:val="false"/>
          <w:i w:val="false"/>
          <w:color w:val="000000"/>
          <w:sz w:val="28"/>
        </w:rPr>
        <w:t>
      мынадай мазмұндағы 4) тармақшамен толықтырылсын:</w:t>
      </w:r>
    </w:p>
    <w:bookmarkEnd w:id="6"/>
    <w:bookmarkStart w:name="z10" w:id="7"/>
    <w:p>
      <w:pPr>
        <w:spacing w:after="0"/>
        <w:ind w:left="0"/>
        <w:jc w:val="both"/>
      </w:pPr>
      <w:r>
        <w:rPr>
          <w:rFonts w:ascii="Times New Roman"/>
          <w:b w:val="false"/>
          <w:i w:val="false"/>
          <w:color w:val="000000"/>
          <w:sz w:val="28"/>
        </w:rPr>
        <w:t>
      "4) бейінді маман – жоғары медициналық білімі, белгілі бір мамандық бойынша сертификаты бар медицина қызметкері.";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2" w:id="8"/>
    <w:p>
      <w:pPr>
        <w:spacing w:after="0"/>
        <w:ind w:left="0"/>
        <w:jc w:val="both"/>
      </w:pPr>
      <w:r>
        <w:rPr>
          <w:rFonts w:ascii="Times New Roman"/>
          <w:b w:val="false"/>
          <w:i w:val="false"/>
          <w:color w:val="000000"/>
          <w:sz w:val="28"/>
        </w:rPr>
        <w:t>
      "2-тарау. Стационарды алмастыратын көмек көрсету тәртібі".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"10. Жоғары медициналық білімі бар медицина қызметкері күндізгі стационарда және үйдегі стационарда стационарды алмастыратын көмек көрсеткен кезде пациентті күн сайын қарап-тексереді, жүргізіліп жатқан емді түзетеді, қажет болған кезде қосымша зертханалық, аспаптық зерттеулерді және бейінді мамандардың консультацияларын тағайындайды, зорлық-зомбылық фактілері және дене жарақаттары анықталған кезде емдеу-профилактикалық көмек көрсетеді, медициналық оңалту жүргізеді, жәбірленушілердің жүгіну фактілері және оларға көрсетілген медициналық көмек туралы ішкі істер органдарын хабардар етеді.";</w:t>
      </w:r>
    </w:p>
    <w:bookmarkEnd w:id="9"/>
    <w:bookmarkStart w:name="z15" w:id="10"/>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0"/>
    <w:bookmarkStart w:name="z16" w:id="11"/>
    <w:p>
      <w:pPr>
        <w:spacing w:after="0"/>
        <w:ind w:left="0"/>
        <w:jc w:val="both"/>
      </w:pPr>
      <w:r>
        <w:rPr>
          <w:rFonts w:ascii="Times New Roman"/>
          <w:b w:val="false"/>
          <w:i w:val="false"/>
          <w:color w:val="000000"/>
          <w:sz w:val="28"/>
        </w:rPr>
        <w:t xml:space="preserve">
      "3)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жылғы 21 мамырдағы № 367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11512 болып тіркелген) айналадағылар үшін қауіп төндіретін аурулар.";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xml:space="preserve">
      "22. Пациентті үйдегі стационарда қадағалап-қарау үшін стационарды алмастыратын медициналық көмек алу қажеттілігі кезінде пациентке күндізгі стационарды күнделікті баруға кедергі келтіретін ағзалардың функцияларының бұзылуы, сондай-ақ балаларда тұрақты алмастырушы ферментативті және бактерияға қарсы терапияны алу үшін маусымдық вирустық аурулар кезеңінде оқшаулануды талап ететін инфекциялық асқынулардың жоғары қаупімен байланысты орфандық (сирек кездесетін) аурулардың болуы көрсетілімдер болып табылады.". </w:t>
      </w:r>
    </w:p>
    <w:bookmarkEnd w:id="12"/>
    <w:bookmarkStart w:name="z19" w:id="1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13"/>
    <w:bookmarkStart w:name="z20"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21" w:id="15"/>
    <w:p>
      <w:pPr>
        <w:spacing w:after="0"/>
        <w:ind w:left="0"/>
        <w:jc w:val="both"/>
      </w:pPr>
      <w:r>
        <w:rPr>
          <w:rFonts w:ascii="Times New Roman"/>
          <w:b w:val="false"/>
          <w:i w:val="false"/>
          <w:color w:val="000000"/>
          <w:sz w:val="28"/>
        </w:rPr>
        <w:t>
      2) осы бұйрықты мемлекеттік тіркелген күнінен бастап он күнтізбелік күннің ішінде оның көшірмесін қағаз және электронды түрде қазақ және орыс тілдерінде ресми жариялау және Қазақстан Республикасының нормативтік құқықтық актілердің Эталондық бақылау банкіне қосу үшін "Республикалық құқықтық ақпарат орталығы" республикалық мемлекеттік кәсіпорнына жолдауды;</w:t>
      </w:r>
    </w:p>
    <w:bookmarkEnd w:id="15"/>
    <w:bookmarkStart w:name="z22" w:id="16"/>
    <w:p>
      <w:pPr>
        <w:spacing w:after="0"/>
        <w:ind w:left="0"/>
        <w:jc w:val="both"/>
      </w:pPr>
      <w:r>
        <w:rPr>
          <w:rFonts w:ascii="Times New Roman"/>
          <w:b w:val="false"/>
          <w:i w:val="false"/>
          <w:color w:val="000000"/>
          <w:sz w:val="28"/>
        </w:rPr>
        <w:t>
      3) осы бұйрықты мемлекеттік тіркелген күнінен кейін он күнтізбелік күннің ішінде оның көшірмесін мерзімдік баспа басылымдарында ресми жариялауға жіберуді;</w:t>
      </w:r>
    </w:p>
    <w:bookmarkEnd w:id="16"/>
    <w:bookmarkStart w:name="z23" w:id="17"/>
    <w:p>
      <w:pPr>
        <w:spacing w:after="0"/>
        <w:ind w:left="0"/>
        <w:jc w:val="both"/>
      </w:pPr>
      <w:r>
        <w:rPr>
          <w:rFonts w:ascii="Times New Roman"/>
          <w:b w:val="false"/>
          <w:i w:val="false"/>
          <w:color w:val="000000"/>
          <w:sz w:val="28"/>
        </w:rPr>
        <w:t>
      4) осы бұйрықты ресми жарияланғаннан кейін Қазақстан Республикасы Денсаулық сақтау министрлігінің интернет-ресурсына орналастыруды;</w:t>
      </w:r>
    </w:p>
    <w:bookmarkEnd w:id="17"/>
    <w:bookmarkStart w:name="z24" w:id="18"/>
    <w:p>
      <w:pPr>
        <w:spacing w:after="0"/>
        <w:ind w:left="0"/>
        <w:jc w:val="both"/>
      </w:pPr>
      <w:r>
        <w:rPr>
          <w:rFonts w:ascii="Times New Roman"/>
          <w:b w:val="false"/>
          <w:i w:val="false"/>
          <w:color w:val="000000"/>
          <w:sz w:val="28"/>
        </w:rPr>
        <w:t>
      5) осы бұйрықты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18"/>
    <w:bookmarkStart w:name="z25" w:id="19"/>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19"/>
    <w:bookmarkStart w:name="z26"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