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4b0e" w14:textId="2db4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29 желтоқсандағы № 662 бұйрығы. Қазақстан Республикасының Әділет министрлігінде 2018 жылғы 22 қаңтарда № 16258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13272 болып тіркелген, "Әділет" Қазақстан Республикасының нормативтік құқықтық актілерінің ақпараттық-құқықтық жүйесінде 2016 жылғы 15 наурызда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Мектепке дейінгі, орта білім беру ұйымдарын, сондай-ақ арнайы білім беру ұйымдарын жабдықтармен және жиһазбен жарақтандыру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Мектепке дейінгі білім беру ұйымдарын жабдықтармен және жиһазбен жарақтандыру нормаларында:</w:t>
      </w:r>
    </w:p>
    <w:bookmarkEnd w:id="3"/>
    <w:p>
      <w:pPr>
        <w:spacing w:after="0"/>
        <w:ind w:left="0"/>
        <w:jc w:val="both"/>
      </w:pPr>
      <w:r>
        <w:rPr>
          <w:rFonts w:ascii="Times New Roman"/>
          <w:b w:val="false"/>
          <w:i w:val="false"/>
          <w:color w:val="000000"/>
          <w:sz w:val="28"/>
        </w:rPr>
        <w:t>
      "Ұсынылатын бейнелеу іс-әрекетіне арналған жабдықтар" деген бөлім мынадай мазмұндағы 95-1, 95-2, 95-3, 95-4, 95-5, 95-6, 95-7, 95-8, 95-9-жолдармен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7134"/>
        <w:gridCol w:w="360"/>
        <w:gridCol w:w="178"/>
        <w:gridCol w:w="178"/>
        <w:gridCol w:w="813"/>
        <w:gridCol w:w="813"/>
        <w:gridCol w:w="813"/>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бағдарламаланатын робот ойыншығы, тапсырмалары бар карточкалар мен әдістемелік құралдан тұратын бағдарламалау дағдыларын дамытуға арналған старттық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және кодтау блоктары, моторлар, датчиктер, электрондық және конструкциялық элементтер, әдістемелік оқулықтардан тұратын бағдарламалау дағдыларын дамытуға арналған базалық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 микроконтроллер, датчиктер, картридер және әдістемелік оқулықтардан тұратын мектеп жасына дейінгі балаларға арналған робототехникалық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 микроконтроллер, датчиктер, және әдістемелік оқулықтардан тұратын мектеп жасына дейінгі балаларға арналған робототехникалық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элементтерден, технологиялық картадан және әдістемелік оқулықтан тұратын мектеп жасына дейінгі балалар топтарының жаратылыстану ғылымдары, технология, өнер, конструкциялық құрастыру және математика саласындағы зерттеу қызметіне арналған конструкциялық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элементер, фигуралар, объектілер, технологиялық карталар мен әдістемелік құралдан тұратын шығармашылық және танымдық қабілетті дамытуға арналған конструкциялық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 фигуралар, объектілер, технологиялық карталар және әдістемелік оқулықтан тұратын ерте жастан математикалық дамытуға арналған конструкциялық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оқулықпен бірге 2 және 3 өлшемді модельдеуге арналған геометриялық фигуралардан тұратын ерте жастан математикалық дамытуға арналған конструкциялық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фигуралар, конструкциялық элементтер және әдістемелік оқулықтан тұратын балаларды роботтармен ойынға дайындауға арналған конструкциялық жинақ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Бастауыш білім беру ұйымдарын жабдықтармен және жиһазбен жарақтандыру нормаларында:</w:t>
      </w:r>
    </w:p>
    <w:bookmarkEnd w:id="4"/>
    <w:p>
      <w:pPr>
        <w:spacing w:after="0"/>
        <w:ind w:left="0"/>
        <w:jc w:val="both"/>
      </w:pPr>
      <w:r>
        <w:rPr>
          <w:rFonts w:ascii="Times New Roman"/>
          <w:b w:val="false"/>
          <w:i w:val="false"/>
          <w:color w:val="000000"/>
          <w:sz w:val="28"/>
        </w:rPr>
        <w:t>
      "Әқімшілік кабинеті" деген бөлімде:</w:t>
      </w:r>
    </w:p>
    <w:p>
      <w:pPr>
        <w:spacing w:after="0"/>
        <w:ind w:left="0"/>
        <w:jc w:val="both"/>
      </w:pPr>
      <w:r>
        <w:rPr>
          <w:rFonts w:ascii="Times New Roman"/>
          <w:b w:val="false"/>
          <w:i w:val="false"/>
          <w:color w:val="000000"/>
          <w:sz w:val="28"/>
        </w:rPr>
        <w:t>
      "Ақпараттық-білім беру саласының (АБС) желілік инфрақұрылымының оқу кабинеттеріне арналған жабдықтар" деген кіші бөлім мынадай мазмұндағы 330-1, 330-2, 330-3, 330-4, 330-5, 330-6, 330-7, 330-8-жолдармен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6681"/>
        <w:gridCol w:w="386"/>
        <w:gridCol w:w="853"/>
        <w:gridCol w:w="723"/>
        <w:gridCol w:w="148"/>
        <w:gridCol w:w="872"/>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 микроконтроллер, моторлар, датчиктер, қосымша бөлшектер, зарядтаушы құрылғы және әдістемелік құралдан тұратын робототехникалық жинақ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элементтер, микроконтроллер, картридерлер, датчиктер және әдістемелік оқулықтан тұратын робототехникалық жинақ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Бағдарламалайтын контроллер, радиомодуль, қашықтықтан басқару пульті, датчиктер, конструкциялық және электр элементтерінен және әдістемелік оқулықтан тұратын жаттығулар мен жарыстарға арналған робототехникалық жинақ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бағдарламалайтын ойыншық-робот, тапсырмалары бар карточкалары және әдістемелік оқулықтан тұратын бағдарламалау дағдыларын дамытуға арналған старттық жинақ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жинағы мен әдістемелік құралы бар 3D қалам</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элементтер, фигуралар мен объектілер, технологиялық карталар және әдістемелік оқулықтан тұратын механизмдер жұмысының прициптерін, механика негіздерін үйренуге арналған конструкциялық жинақ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элементтер, объектілер, аспаптар, технологиялық карталар мен әдістемелік оқулықтан тұратын инженерлік ғылымдар, қалпына келтірілетін энергия көздері, пневматика негіздерін үйренуге арналған конструкторлық жинақ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"Спорттық зал" деген бөлімде:</w:t>
      </w:r>
    </w:p>
    <w:p>
      <w:pPr>
        <w:spacing w:after="0"/>
        <w:ind w:left="0"/>
        <w:jc w:val="both"/>
      </w:pPr>
      <w:r>
        <w:rPr>
          <w:rFonts w:ascii="Times New Roman"/>
          <w:b w:val="false"/>
          <w:i w:val="false"/>
          <w:color w:val="000000"/>
          <w:sz w:val="28"/>
        </w:rPr>
        <w:t>
      "Гимнастика" деген кіші бөлімде реттік нөмірлері  408, 410, 413, 414, 417, 420, 438, 440-жолдар алынып тасталсын;</w:t>
      </w:r>
    </w:p>
    <w:p>
      <w:pPr>
        <w:spacing w:after="0"/>
        <w:ind w:left="0"/>
        <w:jc w:val="both"/>
      </w:pPr>
      <w:r>
        <w:rPr>
          <w:rFonts w:ascii="Times New Roman"/>
          <w:b w:val="false"/>
          <w:i w:val="false"/>
          <w:color w:val="000000"/>
          <w:sz w:val="28"/>
        </w:rPr>
        <w:t>
      "Қимылды және спорт ойындары" деген кіші бөлімде реттік нөмірлері 454-жолдар алынып тасталсын;</w:t>
      </w:r>
    </w:p>
    <w:p>
      <w:pPr>
        <w:spacing w:after="0"/>
        <w:ind w:left="0"/>
        <w:jc w:val="both"/>
      </w:pPr>
      <w:r>
        <w:rPr>
          <w:rFonts w:ascii="Times New Roman"/>
          <w:b w:val="false"/>
          <w:i w:val="false"/>
          <w:color w:val="000000"/>
          <w:sz w:val="28"/>
        </w:rPr>
        <w:t>
      Негізгі орта білім беру ұйымдарын жабдықтармен және жиһазбен жарақтандыру нормаларында:</w:t>
      </w:r>
    </w:p>
    <w:p>
      <w:pPr>
        <w:spacing w:after="0"/>
        <w:ind w:left="0"/>
        <w:jc w:val="both"/>
      </w:pPr>
      <w:r>
        <w:rPr>
          <w:rFonts w:ascii="Times New Roman"/>
          <w:b w:val="false"/>
          <w:i w:val="false"/>
          <w:color w:val="000000"/>
          <w:sz w:val="28"/>
        </w:rPr>
        <w:t>
      "Материалдарды көркем өңдеу, металл және ағашты өңдеу технологиясын жабдықтар және жиһаздар" деген бөлім мынадай мазмұндағы 880-1, 880-2, 880-3, 880-4, 880-5, 880-6, 880-7, 880-8, 880-9, 880-10-жолдармен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8963"/>
        <w:gridCol w:w="265"/>
        <w:gridCol w:w="929"/>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шығаруға арналған пластигі бар 3-D принтер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микрокомпьютер, сервомоторлар, датчиктер, құрылыс элементтері, зарядтаушы құрылғы, интерактивтік сабақтар, оқу-әдістемелік кешеннен тұратын робототехникалық жинақ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бар және бағдарламалық қамтамасыз етілген микропроцессорлік компьютер базасындағы бағдарламалауды  оқытуға арналған жинақ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Микроконтроллері мен командалық интерпретаторы бар плата базасындағы робототехникалық жинақ және оқу әдістемелік кешен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қызметіне арналған датчиктер жинағы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мүмкіндігі бар электрондық компоненттер мен механикалық модельдер, әдістемелік құралдан тұратын жобалау қызметіне арналған  жинақ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бағдарламалар, оның ішінде микроконтроллермен жұмысқа арналған үстел және мобильдік  операциялық жүйесінің кешені, құжаттаманы, мультимедиалық деректерді және оқу-әдістемелік материалдарды қарау құралдары, визуалды әзірлеу құралдары, редакторлар, дерекқорлар,  микроконтролердің жұмысын атқаратын виртуалды машиналар, үш өлшемді модельдерді жасауға, схемаларды жобалауға және интертетте жұмыс істеуге арналған бағдарламалар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Баннерлік матадағы жаттығу алаңдары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"Спорт зал және секциялар" деген бөлімде реттік нөмірлері 971, 972, 977, 981-жолдар алынып тасталсын;</w:t>
      </w:r>
    </w:p>
    <w:bookmarkEnd w:id="5"/>
    <w:bookmarkStart w:name="z10" w:id="6"/>
    <w:p>
      <w:pPr>
        <w:spacing w:after="0"/>
        <w:ind w:left="0"/>
        <w:jc w:val="both"/>
      </w:pPr>
      <w:r>
        <w:rPr>
          <w:rFonts w:ascii="Times New Roman"/>
          <w:b w:val="false"/>
          <w:i w:val="false"/>
          <w:color w:val="000000"/>
          <w:sz w:val="28"/>
        </w:rPr>
        <w:t xml:space="preserve">
      Жалпы орта білім беру ұйымдарын жабдықтармен және жиһазбен жарақтандыру </w:t>
      </w:r>
      <w:r>
        <w:rPr>
          <w:rFonts w:ascii="Times New Roman"/>
          <w:b w:val="false"/>
          <w:i w:val="false"/>
          <w:color w:val="000000"/>
          <w:sz w:val="28"/>
        </w:rPr>
        <w:t>нормаларында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"Дене шынықтыру зал және секция" деген бөлімде:</w:t>
      </w:r>
    </w:p>
    <w:p>
      <w:pPr>
        <w:spacing w:after="0"/>
        <w:ind w:left="0"/>
        <w:jc w:val="both"/>
      </w:pPr>
      <w:r>
        <w:rPr>
          <w:rFonts w:ascii="Times New Roman"/>
          <w:b w:val="false"/>
          <w:i w:val="false"/>
          <w:color w:val="000000"/>
          <w:sz w:val="28"/>
        </w:rPr>
        <w:t>
      "Гимнастика" деген кіші бөлімде реттік нөмірлері 829, 830, 835, 839-жолдар алынып тасталсын;</w:t>
      </w:r>
    </w:p>
    <w:p>
      <w:pPr>
        <w:spacing w:after="0"/>
        <w:ind w:left="0"/>
        <w:jc w:val="both"/>
      </w:pPr>
      <w:r>
        <w:rPr>
          <w:rFonts w:ascii="Times New Roman"/>
          <w:b w:val="false"/>
          <w:i w:val="false"/>
          <w:color w:val="000000"/>
          <w:sz w:val="28"/>
        </w:rPr>
        <w:t>
      "Жеңіл атлетика" деген кіші бөлімде реттік нөмірі 851-жол алынып тасталсын;</w:t>
      </w:r>
    </w:p>
    <w:p>
      <w:pPr>
        <w:spacing w:after="0"/>
        <w:ind w:left="0"/>
        <w:jc w:val="both"/>
      </w:pPr>
      <w:r>
        <w:rPr>
          <w:rFonts w:ascii="Times New Roman"/>
          <w:b w:val="false"/>
          <w:i w:val="false"/>
          <w:color w:val="000000"/>
          <w:sz w:val="28"/>
        </w:rPr>
        <w:t>
      "Туризм, спорт және үстел ойындары" деген кіші бөлімде реттік нөмірлері 886, 887, 891-жолдар алынып тасталсын;</w:t>
      </w:r>
    </w:p>
    <w:p>
      <w:pPr>
        <w:spacing w:after="0"/>
        <w:ind w:left="0"/>
        <w:jc w:val="both"/>
      </w:pPr>
      <w:r>
        <w:rPr>
          <w:rFonts w:ascii="Times New Roman"/>
          <w:b w:val="false"/>
          <w:i w:val="false"/>
          <w:color w:val="000000"/>
          <w:sz w:val="28"/>
        </w:rPr>
        <w:t>
      "Алғашқы әскери дайындық кабинеті" деген кіші бөлімде:</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кабинеті</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деген кіші бөлімінің атауы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кабинеті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1001-жол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4179"/>
        <w:gridCol w:w="878"/>
        <w:gridCol w:w="1980"/>
      </w:tblGrid>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 плакаттар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1004-жол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5478"/>
        <w:gridCol w:w="738"/>
        <w:gridCol w:w="1663"/>
      </w:tblGrid>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 басылымы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"Қару және әскери-техникалық мүлікті сақтау" деген кіші бөлімде реттік нөмір 1043 - жол алынып тасталсын;</w:t>
      </w:r>
    </w:p>
    <w:bookmarkEnd w:id="7"/>
    <w:p>
      <w:pPr>
        <w:spacing w:after="0"/>
        <w:ind w:left="0"/>
        <w:jc w:val="both"/>
      </w:pPr>
      <w:r>
        <w:rPr>
          <w:rFonts w:ascii="Times New Roman"/>
          <w:b w:val="false"/>
          <w:i w:val="false"/>
          <w:color w:val="000000"/>
          <w:sz w:val="28"/>
        </w:rPr>
        <w:t>
      "Алғашқы әскери дайындық қалашығы" деген кіші бөлімде реттік нөмірлері 1044, 1045, 1046, 1047, 1049-жолдар алынып тасталсын;</w:t>
      </w:r>
    </w:p>
    <w:p>
      <w:pPr>
        <w:spacing w:after="0"/>
        <w:ind w:left="0"/>
        <w:jc w:val="both"/>
      </w:pPr>
      <w:r>
        <w:rPr>
          <w:rFonts w:ascii="Times New Roman"/>
          <w:b w:val="false"/>
          <w:i w:val="false"/>
          <w:color w:val="000000"/>
          <w:sz w:val="28"/>
        </w:rPr>
        <w:t xml:space="preserve">
      "Ұсынылатын жабдықтар" деген кіші бөлімде реттік нөмірлері 1050, 1052, 1053, 1054, 1055, 1056, 1057, 1058, 1059, 1060, 1061, 1062, 1063, 1066, 1067, 1068, 1069-жолдар алынып тасталсын; </w:t>
      </w:r>
    </w:p>
    <w:bookmarkStart w:name="z12" w:id="8"/>
    <w:p>
      <w:pPr>
        <w:spacing w:after="0"/>
        <w:ind w:left="0"/>
        <w:jc w:val="both"/>
      </w:pPr>
      <w:r>
        <w:rPr>
          <w:rFonts w:ascii="Times New Roman"/>
          <w:b w:val="false"/>
          <w:i w:val="false"/>
          <w:color w:val="000000"/>
          <w:sz w:val="28"/>
        </w:rPr>
        <w:t>
      "Тир" деген бөлімде реттік нөмірі 1083-жол алынып тасталсын;</w:t>
      </w:r>
    </w:p>
    <w:bookmarkEnd w:id="8"/>
    <w:p>
      <w:pPr>
        <w:spacing w:after="0"/>
        <w:ind w:left="0"/>
        <w:jc w:val="both"/>
      </w:pPr>
      <w:r>
        <w:rPr>
          <w:rFonts w:ascii="Times New Roman"/>
          <w:b w:val="false"/>
          <w:i w:val="false"/>
          <w:color w:val="000000"/>
          <w:sz w:val="28"/>
        </w:rPr>
        <w:t>
      "Әкімшілік кабинеті" деген бөлім:</w:t>
      </w:r>
    </w:p>
    <w:p>
      <w:pPr>
        <w:spacing w:after="0"/>
        <w:ind w:left="0"/>
        <w:jc w:val="both"/>
      </w:pPr>
      <w:r>
        <w:rPr>
          <w:rFonts w:ascii="Times New Roman"/>
          <w:b w:val="false"/>
          <w:i w:val="false"/>
          <w:color w:val="000000"/>
          <w:sz w:val="28"/>
        </w:rPr>
        <w:t xml:space="preserve">
      "Робот техникасымен, зерттеу және жобалау қызметімен айналасуға арналған инновациялық және жоғары технологиялық жабдықтар" деген кіші бөліммен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9385"/>
        <w:gridCol w:w="278"/>
        <w:gridCol w:w="9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техникасымен, зерттеу және жобалау қызметімен айналасуға арналған инновациялық және жоғары технологиялық жабдықтар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шығаруға арналған пластигі бар 3-D принтер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микрокомпьютер, сервомоторлар, датчиктер, құрылыс элементтері, зарядтаушы құрылғы, интерактивтік сабақтар, оқу-әдістемелік кешеннен тұратын робототехникалық жинақ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бар және бағдарламалық қамтамасыз етілген микропроцессорлік  компьютер базасындағы бағдарламалауды  оқытуға арналған жинақ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Микроконтроллері мен командалық интерпретаторы бар плата базасындағы робототехникалық жинақ және оқу әдістемелік кешен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қызметіне арналған датчиктер жинағы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мүмкіндігі бар электрондық компоненттер мен механикалық модельдер, әдістемелік құралдан тұратын жобалау қызметіне арналған  жинақ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бағдарламалар, оның ішінде микроконтроллермен жұмысқа арналған үстел және мобильдік  операциялық жүйесінің кешені, құжаттаманы, мультимедиалық деректерді және оқу-әдістемелік материалдарды қарау құралдары, визуалды әзірлеу құралдары, редакторлар, дерекқорлар,  микроконтролердің жұмысын атқаратын виртуалды машиналар, үш өлшемді модельдерді жасауға, схемаларды жобалауға және интертетте жұмыс істеуге арналған бағдарламалар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Жарыстар мен олимпиадаларға қатысуға арналған жинақ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Антропоморфтік робот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ортаны және толықтырылған шынайылықты жасауға арналған жабдықтар мен бағдарламалық қамтамасыз ету кешені және әдістемелік құрал</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Баннерлік матадағы жаттығу алаңдары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2. Қазақстан Республикасының Білім және ғылым министрлігінің Мектепке дейінгі және орта білім департаменті (Ш.Т. Каринова):</w:t>
      </w:r>
    </w:p>
    <w:bookmarkEnd w:id="9"/>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4"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