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517c" w14:textId="6425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ең төмен резервтік талаптарды есептеу үшін қабылданатын міндеттемелерінің құрылымын қоса алғанда, ең төмен резервтік талаптар туралы қағидаларды, ең төмен резервтік талаптарды есептеу, ең төмен резервтік талаптардың нормативтерін орындау, ең төмен резервтік талаптарды резервтеу және олардың нормативтерінің орындалуын бақылауды жүзеге асыру тәртібін бекіту туралы" Қазақстан Республикасы Ұлттық Банкі Басқармасының 2015 жылғы 20 наурыздағы № 38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2017 жылғы 22 желтоқсандағы № 247 қаулысы. Қазақстан Республикасының Әділет министрлігінде 2018 жылғы 22 қаңтарда № 16259 болып тіркелді. Күші жойылды - Қазақстан Республикасы Ұлттық Банкі Басқармасының 2019 жылғы 29 қарашадағы № 229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Ұлттық Банкі Басқармасының 29.11.2019 </w:t>
      </w:r>
      <w:r>
        <w:rPr>
          <w:rFonts w:ascii="Times New Roman"/>
          <w:b w:val="false"/>
          <w:i w:val="false"/>
          <w:color w:val="000000"/>
          <w:sz w:val="28"/>
        </w:rPr>
        <w:t>№ 229</w:t>
      </w:r>
      <w:r>
        <w:rPr>
          <w:rFonts w:ascii="Times New Roman"/>
          <w:b w:val="false"/>
          <w:i w:val="false"/>
          <w:color w:val="ff0000"/>
          <w:sz w:val="28"/>
        </w:rPr>
        <w:t xml:space="preserve"> (28.01.2020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қаулы 27.02.2018 ж.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xml:space="preserve">
      1. "Банктердің ең төмен резервтік талаптарды есептеу үшін қабылданатын міндеттемелерінің құрылымын қоса алғанда, ең төмен резервтік талаптар туралы қағидаларды, ең төмен резервтік талаптарды есептеу, ең төмен резервтік талаптардың нормативтерін орындау, ең төмен резервтік талаптарды резервтеу және олардың нормативтерінің орындалуын бақылауды жүзеге асыру тәртібін бекіту туралы" Қазақстан Республикасы Ұлттық Банкі Басқармасының 2015 жылғы 20 наурыздағы № 38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10776 болып тіркелген, 2015 жылғы 15 мамырда "Әділет" ақпараттық-құқықтық жүйесінде жарияланған) мынадай өзгерістер енгізілсін:</w:t>
      </w:r>
    </w:p>
    <w:bookmarkEnd w:id="0"/>
    <w:bookmarkStart w:name="z3" w:id="1"/>
    <w:p>
      <w:pPr>
        <w:spacing w:after="0"/>
        <w:ind w:left="0"/>
        <w:jc w:val="both"/>
      </w:pPr>
      <w:r>
        <w:rPr>
          <w:rFonts w:ascii="Times New Roman"/>
          <w:b w:val="false"/>
          <w:i w:val="false"/>
          <w:color w:val="000000"/>
          <w:sz w:val="28"/>
        </w:rPr>
        <w:t>
      кіріспесі мынадай редакцияда жазылсын: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xml:space="preserve">
      көрсетілген қаулымен бекітілген Банктердің ең төмен резервтік талаптарды есептеу үшін қабылданатын міндеттемелерінің құрылымын қоса алғанда, ең төмен резервтік талаптар туралы қағидаларда, ең төмен резервтік талаптарды есептеу, ең төменгі резервтік талаптарды еспетеу тәртібі, ең төмен резервтік талаптардың нормативтерін орындау, ең төмен резервтік талаптарды резервтеу және олардың нормативтерінің орындалуын бақылауды жүзеге асыру </w:t>
      </w:r>
      <w:r>
        <w:rPr>
          <w:rFonts w:ascii="Times New Roman"/>
          <w:b w:val="false"/>
          <w:i w:val="false"/>
          <w:color w:val="000000"/>
          <w:sz w:val="28"/>
        </w:rPr>
        <w:t>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"16. Ең төменгі резервтік талаптар Ұлттық Банкке Нормативтік құқықтық актілерді мемлекеттік тіркеу тізілімінде № 14804 болып тіркелген, Қазақстан Республикасы Ұлттық Банкі Басқармасының 2016 жылғы 26 желтоқсандағы № 316 қаулысымен бекітілген 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w:t>
      </w:r>
      <w:r>
        <w:rPr>
          <w:rFonts w:ascii="Times New Roman"/>
          <w:b w:val="false"/>
          <w:i w:val="false"/>
          <w:color w:val="000000"/>
          <w:sz w:val="28"/>
        </w:rPr>
        <w:t>нұсқаулыққа</w:t>
      </w:r>
      <w:r>
        <w:rPr>
          <w:rFonts w:ascii="Times New Roman"/>
          <w:b w:val="false"/>
          <w:i w:val="false"/>
          <w:color w:val="000000"/>
          <w:sz w:val="28"/>
        </w:rPr>
        <w:t xml:space="preserve"> сәйкес ұсынылған күн сайынғы мәліметтер негізінде есептеледі.";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"27. Банк ең төменгі резервтік талаптардың нормативтерін орындау туралы ақпаратты банктің резервтік активтерді қалыптастыруының есепті кезеңінің соңғы күнінен кейінгі оныншы жұмыс күнінен кешіктірмейтін мерзімде электрондық форматта ұсынады.</w:t>
      </w:r>
    </w:p>
    <w:bookmarkEnd w:id="4"/>
    <w:bookmarkStart w:name="z10" w:id="5"/>
    <w:p>
      <w:pPr>
        <w:spacing w:after="0"/>
        <w:ind w:left="0"/>
        <w:jc w:val="both"/>
      </w:pPr>
      <w:r>
        <w:rPr>
          <w:rFonts w:ascii="Times New Roman"/>
          <w:b w:val="false"/>
          <w:i w:val="false"/>
          <w:color w:val="000000"/>
          <w:sz w:val="28"/>
        </w:rPr>
        <w:t>
      Есепті күнгі жағдай бойынша қағаз тасымалдағыштағы ең төменгі резервтік талаптардың нормативтерін орындау туралы ақпаратқа банктің бірінші басшысы не оның міндеттерін атқаратын адам, бас бухгалтері және орындаушысы қол қойып, банктің мөрімен (бар болса) бекітіледі және банкте сақталады.</w:t>
      </w:r>
    </w:p>
    <w:bookmarkEnd w:id="5"/>
    <w:bookmarkStart w:name="z11" w:id="6"/>
    <w:p>
      <w:pPr>
        <w:spacing w:after="0"/>
        <w:ind w:left="0"/>
        <w:jc w:val="both"/>
      </w:pPr>
      <w:r>
        <w:rPr>
          <w:rFonts w:ascii="Times New Roman"/>
          <w:b w:val="false"/>
          <w:i w:val="false"/>
          <w:color w:val="000000"/>
          <w:sz w:val="28"/>
        </w:rPr>
        <w:t>
      Электрондық форматта ұсынылатын деректердің қағаз тасымалдағыштағы деректерге сәйкестікті банктің бірінші басшысы не оның міндеттерін атқаратын адам және бас бухгалтер қамтамасыз етеді.".</w:t>
      </w:r>
    </w:p>
    <w:bookmarkEnd w:id="6"/>
    <w:bookmarkStart w:name="z12" w:id="7"/>
    <w:p>
      <w:pPr>
        <w:spacing w:after="0"/>
        <w:ind w:left="0"/>
        <w:jc w:val="both"/>
      </w:pPr>
      <w:r>
        <w:rPr>
          <w:rFonts w:ascii="Times New Roman"/>
          <w:b w:val="false"/>
          <w:i w:val="false"/>
          <w:color w:val="000000"/>
          <w:sz w:val="28"/>
        </w:rPr>
        <w:t>
      2. Зерттеулер және статистика департаменті (Тутушкин В.А.) Қазақстан Республикасының заңнамасында белгіленген тәртіппен:</w:t>
      </w:r>
    </w:p>
    <w:bookmarkEnd w:id="7"/>
    <w:bookmarkStart w:name="z13" w:id="8"/>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8"/>
    <w:bookmarkStart w:name="z14" w:id="9"/>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9"/>
    <w:bookmarkStart w:name="z15" w:id="10"/>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0"/>
    <w:bookmarkStart w:name="z16" w:id="11"/>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11"/>
    <w:bookmarkStart w:name="z17" w:id="12"/>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2"/>
    <w:bookmarkStart w:name="z18" w:id="13"/>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13"/>
    <w:bookmarkStart w:name="z19" w:id="14"/>
    <w:p>
      <w:pPr>
        <w:spacing w:after="0"/>
        <w:ind w:left="0"/>
        <w:jc w:val="both"/>
      </w:pPr>
      <w:r>
        <w:rPr>
          <w:rFonts w:ascii="Times New Roman"/>
          <w:b w:val="false"/>
          <w:i w:val="false"/>
          <w:color w:val="000000"/>
          <w:sz w:val="28"/>
        </w:rPr>
        <w:t>
      5. Осы қаулы 2018 жылғы 27 ақпаннан бастап қолданысқа енгізіледі және ресми жариялануға жатады.</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 Н.Айдапкелов</w:t>
      </w:r>
    </w:p>
    <w:p>
      <w:pPr>
        <w:spacing w:after="0"/>
        <w:ind w:left="0"/>
        <w:jc w:val="both"/>
      </w:pPr>
      <w:r>
        <w:rPr>
          <w:rFonts w:ascii="Times New Roman"/>
          <w:b w:val="false"/>
          <w:i w:val="false"/>
          <w:color w:val="000000"/>
          <w:sz w:val="28"/>
        </w:rPr>
        <w:t>
      2018 жылғы 5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